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04111037"/>
        <w:docPartObj>
          <w:docPartGallery w:val="Cover Pages"/>
          <w:docPartUnique/>
        </w:docPartObj>
      </w:sdtPr>
      <w:sdtEndPr>
        <w:rPr>
          <w:lang w:val="pl-PL"/>
        </w:rPr>
      </w:sdtEndPr>
      <w:sdtContent>
        <w:p w14:paraId="6C41C1FF" w14:textId="0A3B2B1F" w:rsidR="00AF0514" w:rsidRPr="00F27523" w:rsidRDefault="00AF0514" w:rsidP="001D6E43">
          <w:r w:rsidRPr="00D30404">
            <w:rPr>
              <w:noProof/>
              <w:lang w:val="pl-PL" w:eastAsia="pl-PL"/>
            </w:rPr>
            <mc:AlternateContent>
              <mc:Choice Requires="wpg">
                <w:drawing>
                  <wp:anchor distT="0" distB="0" distL="114300" distR="114300" simplePos="0" relativeHeight="251659264" behindDoc="1" locked="0" layoutInCell="1" allowOverlap="1" wp14:anchorId="31BC45AE" wp14:editId="788887A6">
                    <wp:simplePos x="0" y="0"/>
                    <wp:positionH relativeFrom="margin">
                      <wp:align>center</wp:align>
                    </wp:positionH>
                    <wp:positionV relativeFrom="page">
                      <wp:posOffset>1279525</wp:posOffset>
                    </wp:positionV>
                    <wp:extent cx="6864824" cy="7981950"/>
                    <wp:effectExtent l="0" t="0" r="0" b="0"/>
                    <wp:wrapNone/>
                    <wp:docPr id="193" name="Grupa 62"/>
                    <wp:cNvGraphicFramePr/>
                    <a:graphic xmlns:a="http://schemas.openxmlformats.org/drawingml/2006/main">
                      <a:graphicData uri="http://schemas.microsoft.com/office/word/2010/wordprocessingGroup">
                        <wpg:wgp>
                          <wpg:cNvGrpSpPr/>
                          <wpg:grpSpPr>
                            <a:xfrm>
                              <a:off x="0" y="0"/>
                              <a:ext cx="6864824" cy="7981950"/>
                              <a:chOff x="0" y="0"/>
                              <a:chExt cx="6864824" cy="9062328"/>
                            </a:xfrm>
                          </wpg:grpSpPr>
                          <wps:wsp>
                            <wps:cNvPr id="194" name="Prostokąt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4094328"/>
                                <a:ext cx="6858000" cy="496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0E5B6" w14:textId="08F22980" w:rsidR="00215D6C" w:rsidRPr="00AF0514" w:rsidRDefault="00215D6C">
                                  <w:pPr>
                                    <w:pStyle w:val="Bezodstpw"/>
                                    <w:spacing w:before="120"/>
                                    <w:jc w:val="center"/>
                                    <w:rPr>
                                      <w:color w:val="FFFFFF" w:themeColor="background1"/>
                                      <w:lang w:val="pl-PL"/>
                                    </w:rPr>
                                  </w:pPr>
                                </w:p>
                                <w:p w14:paraId="7BA9772B" w14:textId="0468BFF0" w:rsidR="00215D6C" w:rsidRPr="00AF0514" w:rsidRDefault="00215D6C">
                                  <w:pPr>
                                    <w:pStyle w:val="Bezodstpw"/>
                                    <w:spacing w:before="120"/>
                                    <w:jc w:val="center"/>
                                    <w:rPr>
                                      <w:color w:val="FFFFFF" w:themeColor="background1"/>
                                      <w:lang w:val="pl-PL"/>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215D6C" w:rsidRDefault="00215D6C">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215D6C" w:rsidRPr="00D2683A" w:rsidRDefault="00215D6C" w:rsidP="00D2683A">
                                  <w:pPr>
                                    <w:pStyle w:val="Bezodstpw"/>
                                    <w:jc w:val="center"/>
                                    <w:rPr>
                                      <w:rFonts w:asciiTheme="majorHAnsi" w:eastAsiaTheme="majorEastAsia" w:hAnsiTheme="majorHAnsi" w:cstheme="majorBidi"/>
                                      <w:b/>
                                      <w:bCs/>
                                      <w:caps/>
                                      <w:color w:val="FF0000"/>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C45AE" id="Grupa 62" o:spid="_x0000_s1026" style="position:absolute;margin-left:0;margin-top:100.75pt;width:540.55pt;height:628.5pt;z-index:-251657216;mso-width-percent:882;mso-position-horizontal:center;mso-position-horizontal-relative:margin;mso-position-vertical-relative:page;mso-width-percent:882" coordsize="68648,90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">
                    <v:rect id="Prostokąt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Prostokąt 195" o:spid="_x0000_s1028" style="position:absolute;top:40943;width:68580;height:496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73F0E5B6" w14:textId="08F22980" w:rsidR="00215D6C" w:rsidRPr="00AF0514" w:rsidRDefault="00215D6C">
                            <w:pPr>
                              <w:pStyle w:val="Bezodstpw"/>
                              <w:spacing w:before="120"/>
                              <w:jc w:val="center"/>
                              <w:rPr>
                                <w:color w:val="FFFFFF" w:themeColor="background1"/>
                                <w:lang w:val="pl-PL"/>
                              </w:rPr>
                            </w:pPr>
                          </w:p>
                          <w:p w14:paraId="7BA9772B" w14:textId="0468BFF0" w:rsidR="00215D6C" w:rsidRPr="00AF0514" w:rsidRDefault="00215D6C">
                            <w:pPr>
                              <w:pStyle w:val="Bezodstpw"/>
                              <w:spacing w:before="120"/>
                              <w:jc w:val="center"/>
                              <w:rPr>
                                <w:color w:val="FFFFFF" w:themeColor="background1"/>
                                <w:lang w:val="pl-PL"/>
                              </w:rPr>
                            </w:pPr>
                          </w:p>
                        </w:txbxContent>
                      </v:textbox>
                    </v:rect>
                    <v:shapetype id="_x0000_t202" coordsize="21600,21600" o:spt="202" path="m,l,21600r21600,l21600,xe">
                      <v:stroke joinstyle="miter"/>
                      <v:path gradientshapeok="t" o:connecttype="rect"/>
                    </v:shapetype>
                    <v:shape id="Pole tekstow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215D6C" w:rsidRDefault="00215D6C">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215D6C" w:rsidRPr="00D2683A" w:rsidRDefault="00215D6C" w:rsidP="00D2683A">
                            <w:pPr>
                              <w:pStyle w:val="Bezodstpw"/>
                              <w:jc w:val="center"/>
                              <w:rPr>
                                <w:rFonts w:asciiTheme="majorHAnsi" w:eastAsiaTheme="majorEastAsia" w:hAnsiTheme="majorHAnsi" w:cstheme="majorBidi"/>
                                <w:b/>
                                <w:bCs/>
                                <w:caps/>
                                <w:color w:val="FF0000"/>
                                <w:lang w:val="pl-PL"/>
                              </w:rPr>
                            </w:pPr>
                          </w:p>
                        </w:txbxContent>
                      </v:textbox>
                    </v:shape>
                    <w10:wrap anchorx="margin" anchory="page"/>
                  </v:group>
                </w:pict>
              </mc:Fallback>
            </mc:AlternateContent>
          </w:r>
        </w:p>
        <w:p w14:paraId="17A1BD4A" w14:textId="415E2F41" w:rsidR="00AF0514" w:rsidRPr="00D30404" w:rsidRDefault="009F1C64" w:rsidP="001D6E43">
          <w:pPr>
            <w:rPr>
              <w:rFonts w:asciiTheme="majorHAnsi" w:hAnsiTheme="majorHAnsi"/>
              <w:spacing w:val="-10"/>
              <w:kern w:val="28"/>
              <w:sz w:val="56"/>
              <w:lang w:val="pl-PL"/>
            </w:rPr>
          </w:pPr>
          <w:r w:rsidRPr="00D30404">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D30404">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237363896"/>
        <w:docPartObj>
          <w:docPartGallery w:val="Table of Contents"/>
          <w:docPartUnique/>
        </w:docPartObj>
      </w:sdtPr>
      <w:sdtEndPr>
        <w:rPr>
          <w:b/>
          <w:bCs/>
        </w:rPr>
      </w:sdtEndPr>
      <w:sdtContent>
        <w:p w14:paraId="723C3F29" w14:textId="1D920D3D" w:rsidR="00584C6D" w:rsidRDefault="00584C6D" w:rsidP="001D6E43">
          <w:pPr>
            <w:pStyle w:val="Nagwekspisutreci"/>
          </w:pPr>
          <w:r>
            <w:rPr>
              <w:lang w:val="pl-PL"/>
            </w:rPr>
            <w:t>Spis treści</w:t>
          </w:r>
        </w:p>
        <w:p w14:paraId="1D8A1D80" w14:textId="1D78C7DD" w:rsidR="00584C6D" w:rsidRDefault="00584C6D" w:rsidP="001D6E43">
          <w:pPr>
            <w:pStyle w:val="Spistreci1"/>
            <w:spacing w:line="240" w:lineRule="auto"/>
            <w:rPr>
              <w:rFonts w:eastAsiaTheme="minorEastAsia"/>
              <w:noProof/>
              <w:lang w:eastAsia="en-GB"/>
            </w:rPr>
          </w:pPr>
          <w:r>
            <w:fldChar w:fldCharType="begin"/>
          </w:r>
          <w:r>
            <w:instrText xml:space="preserve"> TOC \o "1-3" \h \z \u </w:instrText>
          </w:r>
          <w:r>
            <w:fldChar w:fldCharType="separate"/>
          </w:r>
          <w:hyperlink w:anchor="_Toc147420185" w:history="1">
            <w:r w:rsidRPr="008E7044">
              <w:rPr>
                <w:rStyle w:val="Hipercze"/>
                <w:noProof/>
                <w:lang w:val="pl-PL"/>
              </w:rPr>
              <w:t>Wykaz stosowanych nazw i skrótów</w:t>
            </w:r>
            <w:r>
              <w:rPr>
                <w:noProof/>
                <w:webHidden/>
              </w:rPr>
              <w:tab/>
            </w:r>
            <w:r>
              <w:rPr>
                <w:noProof/>
                <w:webHidden/>
              </w:rPr>
              <w:fldChar w:fldCharType="begin"/>
            </w:r>
            <w:r>
              <w:rPr>
                <w:noProof/>
                <w:webHidden/>
              </w:rPr>
              <w:instrText xml:space="preserve"> PAGEREF _Toc147420185 \h </w:instrText>
            </w:r>
            <w:r>
              <w:rPr>
                <w:noProof/>
                <w:webHidden/>
              </w:rPr>
            </w:r>
            <w:r>
              <w:rPr>
                <w:noProof/>
                <w:webHidden/>
              </w:rPr>
              <w:fldChar w:fldCharType="separate"/>
            </w:r>
            <w:r w:rsidR="005E7831">
              <w:rPr>
                <w:noProof/>
                <w:webHidden/>
              </w:rPr>
              <w:t>3</w:t>
            </w:r>
            <w:r>
              <w:rPr>
                <w:noProof/>
                <w:webHidden/>
              </w:rPr>
              <w:fldChar w:fldCharType="end"/>
            </w:r>
          </w:hyperlink>
        </w:p>
        <w:p w14:paraId="569A7E28" w14:textId="004F26BB" w:rsidR="00584C6D" w:rsidRDefault="003B30A0" w:rsidP="001D6E43">
          <w:pPr>
            <w:pStyle w:val="Spistreci1"/>
            <w:spacing w:line="240" w:lineRule="auto"/>
            <w:rPr>
              <w:rFonts w:eastAsiaTheme="minorEastAsia"/>
              <w:noProof/>
              <w:lang w:eastAsia="en-GB"/>
            </w:rPr>
          </w:pPr>
          <w:hyperlink w:anchor="_Toc147420186" w:history="1">
            <w:r w:rsidR="00584C6D" w:rsidRPr="008E7044">
              <w:rPr>
                <w:rStyle w:val="Hipercze"/>
                <w:noProof/>
                <w:lang w:val="pl-PL"/>
              </w:rPr>
              <w:t>Wprowadzenie</w:t>
            </w:r>
            <w:r w:rsidR="00584C6D">
              <w:rPr>
                <w:noProof/>
                <w:webHidden/>
              </w:rPr>
              <w:tab/>
            </w:r>
            <w:r w:rsidR="00584C6D">
              <w:rPr>
                <w:noProof/>
                <w:webHidden/>
              </w:rPr>
              <w:fldChar w:fldCharType="begin"/>
            </w:r>
            <w:r w:rsidR="00584C6D">
              <w:rPr>
                <w:noProof/>
                <w:webHidden/>
              </w:rPr>
              <w:instrText xml:space="preserve"> PAGEREF _Toc147420186 \h </w:instrText>
            </w:r>
            <w:r w:rsidR="00584C6D">
              <w:rPr>
                <w:noProof/>
                <w:webHidden/>
              </w:rPr>
            </w:r>
            <w:r w:rsidR="00584C6D">
              <w:rPr>
                <w:noProof/>
                <w:webHidden/>
              </w:rPr>
              <w:fldChar w:fldCharType="separate"/>
            </w:r>
            <w:r w:rsidR="005E7831">
              <w:rPr>
                <w:noProof/>
                <w:webHidden/>
              </w:rPr>
              <w:t>4</w:t>
            </w:r>
            <w:r w:rsidR="00584C6D">
              <w:rPr>
                <w:noProof/>
                <w:webHidden/>
              </w:rPr>
              <w:fldChar w:fldCharType="end"/>
            </w:r>
          </w:hyperlink>
        </w:p>
        <w:p w14:paraId="7FE6A962" w14:textId="4F46E00B" w:rsidR="00584C6D" w:rsidRDefault="003B30A0" w:rsidP="001D6E43">
          <w:pPr>
            <w:pStyle w:val="Spistreci1"/>
            <w:spacing w:line="240" w:lineRule="auto"/>
            <w:rPr>
              <w:rFonts w:eastAsiaTheme="minorEastAsia"/>
              <w:noProof/>
              <w:lang w:eastAsia="en-GB"/>
            </w:rPr>
          </w:pPr>
          <w:hyperlink w:anchor="_Toc147420187" w:history="1">
            <w:r w:rsidR="00584C6D" w:rsidRPr="008E7044">
              <w:rPr>
                <w:rStyle w:val="Hipercze"/>
                <w:noProof/>
                <w:lang w:val="pl-PL"/>
              </w:rPr>
              <w:t>Struktura Biznesplanu (wzór)</w:t>
            </w:r>
            <w:r w:rsidR="00584C6D">
              <w:rPr>
                <w:noProof/>
                <w:webHidden/>
              </w:rPr>
              <w:tab/>
            </w:r>
            <w:r w:rsidR="00584C6D">
              <w:rPr>
                <w:noProof/>
                <w:webHidden/>
              </w:rPr>
              <w:fldChar w:fldCharType="begin"/>
            </w:r>
            <w:r w:rsidR="00584C6D">
              <w:rPr>
                <w:noProof/>
                <w:webHidden/>
              </w:rPr>
              <w:instrText xml:space="preserve"> PAGEREF _Toc147420187 \h </w:instrText>
            </w:r>
            <w:r w:rsidR="00584C6D">
              <w:rPr>
                <w:noProof/>
                <w:webHidden/>
              </w:rPr>
            </w:r>
            <w:r w:rsidR="00584C6D">
              <w:rPr>
                <w:noProof/>
                <w:webHidden/>
              </w:rPr>
              <w:fldChar w:fldCharType="separate"/>
            </w:r>
            <w:r w:rsidR="005E7831">
              <w:rPr>
                <w:noProof/>
                <w:webHidden/>
              </w:rPr>
              <w:t>5</w:t>
            </w:r>
            <w:r w:rsidR="00584C6D">
              <w:rPr>
                <w:noProof/>
                <w:webHidden/>
              </w:rPr>
              <w:fldChar w:fldCharType="end"/>
            </w:r>
          </w:hyperlink>
        </w:p>
        <w:p w14:paraId="4EFD012C" w14:textId="1C73A7A6" w:rsidR="00584C6D" w:rsidRDefault="003B30A0" w:rsidP="001D6E43">
          <w:pPr>
            <w:pStyle w:val="Spistreci1"/>
            <w:spacing w:line="240" w:lineRule="auto"/>
            <w:rPr>
              <w:rFonts w:eastAsiaTheme="minorEastAsia"/>
              <w:noProof/>
              <w:lang w:eastAsia="en-GB"/>
            </w:rPr>
          </w:pPr>
          <w:hyperlink w:anchor="_Toc147420188" w:history="1">
            <w:r w:rsidR="00584C6D" w:rsidRPr="008E7044">
              <w:rPr>
                <w:rStyle w:val="Hipercze"/>
                <w:noProof/>
                <w:lang w:val="pl-PL"/>
              </w:rPr>
              <w:t>1. Definicja celów projektu</w:t>
            </w:r>
            <w:r w:rsidR="00584C6D">
              <w:rPr>
                <w:noProof/>
                <w:webHidden/>
              </w:rPr>
              <w:tab/>
            </w:r>
            <w:r w:rsidR="00584C6D">
              <w:rPr>
                <w:noProof/>
                <w:webHidden/>
              </w:rPr>
              <w:fldChar w:fldCharType="begin"/>
            </w:r>
            <w:r w:rsidR="00584C6D">
              <w:rPr>
                <w:noProof/>
                <w:webHidden/>
              </w:rPr>
              <w:instrText xml:space="preserve"> PAGEREF _Toc147420188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5B22D677" w14:textId="676AEAFF" w:rsidR="00584C6D" w:rsidRDefault="003B30A0" w:rsidP="009E331C">
          <w:pPr>
            <w:pStyle w:val="Spistreci2"/>
            <w:rPr>
              <w:rFonts w:eastAsiaTheme="minorEastAsia"/>
              <w:noProof/>
              <w:lang w:eastAsia="en-GB"/>
            </w:rPr>
          </w:pPr>
          <w:hyperlink w:anchor="_Toc147420189" w:history="1">
            <w:r w:rsidR="00584C6D" w:rsidRPr="008E7044">
              <w:rPr>
                <w:rStyle w:val="Hipercze"/>
                <w:noProof/>
                <w:lang w:val="pl-PL"/>
              </w:rPr>
              <w:t>1.1. Analiza interesariuszy</w:t>
            </w:r>
            <w:r w:rsidR="00584C6D">
              <w:rPr>
                <w:noProof/>
                <w:webHidden/>
              </w:rPr>
              <w:tab/>
            </w:r>
            <w:r w:rsidR="00584C6D">
              <w:rPr>
                <w:noProof/>
                <w:webHidden/>
              </w:rPr>
              <w:fldChar w:fldCharType="begin"/>
            </w:r>
            <w:r w:rsidR="00584C6D">
              <w:rPr>
                <w:noProof/>
                <w:webHidden/>
              </w:rPr>
              <w:instrText xml:space="preserve"> PAGEREF _Toc147420189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628A7922" w14:textId="35C1A5A9" w:rsidR="00584C6D" w:rsidRDefault="003B30A0" w:rsidP="009E331C">
          <w:pPr>
            <w:pStyle w:val="Spistreci2"/>
            <w:rPr>
              <w:rFonts w:eastAsiaTheme="minorEastAsia"/>
              <w:noProof/>
              <w:lang w:eastAsia="en-GB"/>
            </w:rPr>
          </w:pPr>
          <w:hyperlink w:anchor="_Toc147420190" w:history="1">
            <w:r w:rsidR="00584C6D" w:rsidRPr="008E7044">
              <w:rPr>
                <w:rStyle w:val="Hipercze"/>
                <w:noProof/>
                <w:lang w:val="pl-PL"/>
              </w:rPr>
              <w:t>1.2. Analiza sytuacji problemowej</w:t>
            </w:r>
            <w:r w:rsidR="00584C6D">
              <w:rPr>
                <w:noProof/>
                <w:webHidden/>
              </w:rPr>
              <w:tab/>
            </w:r>
            <w:r w:rsidR="00584C6D">
              <w:rPr>
                <w:noProof/>
                <w:webHidden/>
              </w:rPr>
              <w:fldChar w:fldCharType="begin"/>
            </w:r>
            <w:r w:rsidR="00584C6D">
              <w:rPr>
                <w:noProof/>
                <w:webHidden/>
              </w:rPr>
              <w:instrText xml:space="preserve"> PAGEREF _Toc147420190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7555E863" w14:textId="34C60A5E" w:rsidR="00584C6D" w:rsidRDefault="003B30A0" w:rsidP="009E331C">
          <w:pPr>
            <w:pStyle w:val="Spistreci2"/>
            <w:rPr>
              <w:rFonts w:eastAsiaTheme="minorEastAsia"/>
              <w:noProof/>
              <w:lang w:eastAsia="en-GB"/>
            </w:rPr>
          </w:pPr>
          <w:hyperlink w:anchor="_Toc147420191" w:history="1">
            <w:r w:rsidR="00584C6D" w:rsidRPr="008E7044">
              <w:rPr>
                <w:rStyle w:val="Hipercze"/>
                <w:noProof/>
                <w:lang w:val="pl-PL"/>
              </w:rPr>
              <w:t>1.3. Analiza celów projektu</w:t>
            </w:r>
            <w:r w:rsidR="00584C6D">
              <w:rPr>
                <w:noProof/>
                <w:webHidden/>
              </w:rPr>
              <w:tab/>
            </w:r>
            <w:r w:rsidR="00584C6D">
              <w:rPr>
                <w:noProof/>
                <w:webHidden/>
              </w:rPr>
              <w:fldChar w:fldCharType="begin"/>
            </w:r>
            <w:r w:rsidR="00584C6D">
              <w:rPr>
                <w:noProof/>
                <w:webHidden/>
              </w:rPr>
              <w:instrText xml:space="preserve"> PAGEREF _Toc147420191 \h </w:instrText>
            </w:r>
            <w:r w:rsidR="00584C6D">
              <w:rPr>
                <w:noProof/>
                <w:webHidden/>
              </w:rPr>
            </w:r>
            <w:r w:rsidR="00584C6D">
              <w:rPr>
                <w:noProof/>
                <w:webHidden/>
              </w:rPr>
              <w:fldChar w:fldCharType="separate"/>
            </w:r>
            <w:r w:rsidR="005E7831">
              <w:rPr>
                <w:noProof/>
                <w:webHidden/>
              </w:rPr>
              <w:t>8</w:t>
            </w:r>
            <w:r w:rsidR="00584C6D">
              <w:rPr>
                <w:noProof/>
                <w:webHidden/>
              </w:rPr>
              <w:fldChar w:fldCharType="end"/>
            </w:r>
          </w:hyperlink>
        </w:p>
        <w:p w14:paraId="7BC11266" w14:textId="2EC35EC7" w:rsidR="00584C6D" w:rsidRDefault="003B30A0" w:rsidP="001D6E43">
          <w:pPr>
            <w:pStyle w:val="Spistreci1"/>
            <w:spacing w:line="240" w:lineRule="auto"/>
            <w:rPr>
              <w:rFonts w:eastAsiaTheme="minorEastAsia"/>
              <w:noProof/>
              <w:lang w:eastAsia="en-GB"/>
            </w:rPr>
          </w:pPr>
          <w:hyperlink w:anchor="_Toc147420192" w:history="1">
            <w:r w:rsidR="00584C6D" w:rsidRPr="008E7044">
              <w:rPr>
                <w:rStyle w:val="Hipercze"/>
                <w:noProof/>
                <w:lang w:val="pl-PL"/>
              </w:rPr>
              <w:t>2. Identyfikacja projektu</w:t>
            </w:r>
            <w:r w:rsidR="00584C6D">
              <w:rPr>
                <w:noProof/>
                <w:webHidden/>
              </w:rPr>
              <w:tab/>
            </w:r>
            <w:r w:rsidR="00584C6D">
              <w:rPr>
                <w:noProof/>
                <w:webHidden/>
              </w:rPr>
              <w:fldChar w:fldCharType="begin"/>
            </w:r>
            <w:r w:rsidR="00584C6D">
              <w:rPr>
                <w:noProof/>
                <w:webHidden/>
              </w:rPr>
              <w:instrText xml:space="preserve"> PAGEREF _Toc147420192 \h </w:instrText>
            </w:r>
            <w:r w:rsidR="00584C6D">
              <w:rPr>
                <w:noProof/>
                <w:webHidden/>
              </w:rPr>
            </w:r>
            <w:r w:rsidR="00584C6D">
              <w:rPr>
                <w:noProof/>
                <w:webHidden/>
              </w:rPr>
              <w:fldChar w:fldCharType="separate"/>
            </w:r>
            <w:r w:rsidR="005E7831">
              <w:rPr>
                <w:noProof/>
                <w:webHidden/>
              </w:rPr>
              <w:t>9</w:t>
            </w:r>
            <w:r w:rsidR="00584C6D">
              <w:rPr>
                <w:noProof/>
                <w:webHidden/>
              </w:rPr>
              <w:fldChar w:fldCharType="end"/>
            </w:r>
          </w:hyperlink>
        </w:p>
        <w:p w14:paraId="38EBDDBF" w14:textId="15E5A4A0" w:rsidR="00584C6D" w:rsidRDefault="003B30A0" w:rsidP="009E331C">
          <w:pPr>
            <w:pStyle w:val="Spistreci2"/>
            <w:rPr>
              <w:rFonts w:eastAsiaTheme="minorEastAsia"/>
              <w:noProof/>
              <w:lang w:eastAsia="en-GB"/>
            </w:rPr>
          </w:pPr>
          <w:hyperlink w:anchor="_Toc147420193" w:history="1">
            <w:r w:rsidR="00584C6D" w:rsidRPr="008E7044">
              <w:rPr>
                <w:rStyle w:val="Hipercze"/>
                <w:noProof/>
                <w:lang w:val="pl-PL"/>
              </w:rPr>
              <w:t>2.1. Analiza wariantów realizacji projektu</w:t>
            </w:r>
            <w:r w:rsidR="00584C6D">
              <w:rPr>
                <w:noProof/>
                <w:webHidden/>
              </w:rPr>
              <w:tab/>
            </w:r>
            <w:r w:rsidR="00584C6D">
              <w:rPr>
                <w:noProof/>
                <w:webHidden/>
              </w:rPr>
              <w:fldChar w:fldCharType="begin"/>
            </w:r>
            <w:r w:rsidR="00584C6D">
              <w:rPr>
                <w:noProof/>
                <w:webHidden/>
              </w:rPr>
              <w:instrText xml:space="preserve"> PAGEREF _Toc147420193 \h </w:instrText>
            </w:r>
            <w:r w:rsidR="00584C6D">
              <w:rPr>
                <w:noProof/>
                <w:webHidden/>
              </w:rPr>
            </w:r>
            <w:r w:rsidR="00584C6D">
              <w:rPr>
                <w:noProof/>
                <w:webHidden/>
              </w:rPr>
              <w:fldChar w:fldCharType="separate"/>
            </w:r>
            <w:r w:rsidR="005E7831">
              <w:rPr>
                <w:noProof/>
                <w:webHidden/>
              </w:rPr>
              <w:t>9</w:t>
            </w:r>
            <w:r w:rsidR="00584C6D">
              <w:rPr>
                <w:noProof/>
                <w:webHidden/>
              </w:rPr>
              <w:fldChar w:fldCharType="end"/>
            </w:r>
          </w:hyperlink>
        </w:p>
        <w:p w14:paraId="4BA6CA9E" w14:textId="2E6923E3" w:rsidR="00584C6D" w:rsidRDefault="003B30A0" w:rsidP="009E331C">
          <w:pPr>
            <w:pStyle w:val="Spistreci2"/>
            <w:rPr>
              <w:rFonts w:eastAsiaTheme="minorEastAsia"/>
              <w:noProof/>
              <w:lang w:eastAsia="en-GB"/>
            </w:rPr>
          </w:pPr>
          <w:hyperlink w:anchor="_Toc147420194" w:history="1">
            <w:r w:rsidR="00584C6D" w:rsidRPr="008E7044">
              <w:rPr>
                <w:rStyle w:val="Hipercze"/>
                <w:noProof/>
                <w:lang w:val="pl-PL"/>
              </w:rPr>
              <w:t>2.2. Analiza popytu</w:t>
            </w:r>
            <w:r w:rsidR="00584C6D">
              <w:rPr>
                <w:noProof/>
                <w:webHidden/>
              </w:rPr>
              <w:tab/>
            </w:r>
            <w:r w:rsidR="00584C6D">
              <w:rPr>
                <w:noProof/>
                <w:webHidden/>
              </w:rPr>
              <w:fldChar w:fldCharType="begin"/>
            </w:r>
            <w:r w:rsidR="00584C6D">
              <w:rPr>
                <w:noProof/>
                <w:webHidden/>
              </w:rPr>
              <w:instrText xml:space="preserve"> PAGEREF _Toc147420194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58B7EE42" w14:textId="5ABA35A9" w:rsidR="00584C6D" w:rsidRDefault="003B30A0" w:rsidP="009E331C">
          <w:pPr>
            <w:pStyle w:val="Spistreci2"/>
            <w:rPr>
              <w:rFonts w:eastAsiaTheme="minorEastAsia"/>
              <w:noProof/>
              <w:lang w:eastAsia="en-GB"/>
            </w:rPr>
          </w:pPr>
          <w:hyperlink w:anchor="_Toc147420195" w:history="1">
            <w:r w:rsidR="00584C6D" w:rsidRPr="008E7044">
              <w:rPr>
                <w:rStyle w:val="Hipercze"/>
                <w:noProof/>
                <w:lang w:val="pl-PL"/>
              </w:rPr>
              <w:t>2.3. Potencjał do realizacji wybranego wariantu projektu</w:t>
            </w:r>
            <w:r w:rsidR="00584C6D">
              <w:rPr>
                <w:noProof/>
                <w:webHidden/>
              </w:rPr>
              <w:tab/>
            </w:r>
            <w:r w:rsidR="00584C6D">
              <w:rPr>
                <w:noProof/>
                <w:webHidden/>
              </w:rPr>
              <w:fldChar w:fldCharType="begin"/>
            </w:r>
            <w:r w:rsidR="00584C6D">
              <w:rPr>
                <w:noProof/>
                <w:webHidden/>
              </w:rPr>
              <w:instrText xml:space="preserve"> PAGEREF _Toc147420195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233C322B" w14:textId="2D670E2F" w:rsidR="00584C6D" w:rsidRDefault="003B30A0" w:rsidP="00D51B44">
          <w:pPr>
            <w:pStyle w:val="Spistreci3"/>
            <w:rPr>
              <w:rFonts w:eastAsiaTheme="minorEastAsia"/>
              <w:noProof/>
              <w:lang w:eastAsia="en-GB"/>
            </w:rPr>
          </w:pPr>
          <w:hyperlink w:anchor="_Toc147420196" w:history="1">
            <w:r w:rsidR="00584C6D" w:rsidRPr="008E7044">
              <w:rPr>
                <w:rStyle w:val="Hipercze"/>
                <w:noProof/>
                <w:lang w:val="pl-PL"/>
              </w:rPr>
              <w:t>2.3.1. Potencjał instytucjonalny</w:t>
            </w:r>
            <w:r w:rsidR="00584C6D">
              <w:rPr>
                <w:noProof/>
                <w:webHidden/>
              </w:rPr>
              <w:tab/>
            </w:r>
            <w:r w:rsidR="00584C6D">
              <w:rPr>
                <w:noProof/>
                <w:webHidden/>
              </w:rPr>
              <w:fldChar w:fldCharType="begin"/>
            </w:r>
            <w:r w:rsidR="00584C6D">
              <w:rPr>
                <w:noProof/>
                <w:webHidden/>
              </w:rPr>
              <w:instrText xml:space="preserve"> PAGEREF _Toc147420196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575D6D71" w14:textId="17CBA6CD" w:rsidR="00584C6D" w:rsidRDefault="003B30A0" w:rsidP="00D51B44">
          <w:pPr>
            <w:pStyle w:val="Spistreci3"/>
            <w:rPr>
              <w:rFonts w:eastAsiaTheme="minorEastAsia"/>
              <w:noProof/>
              <w:lang w:eastAsia="en-GB"/>
            </w:rPr>
          </w:pPr>
          <w:hyperlink w:anchor="_Toc147420197" w:history="1">
            <w:r w:rsidR="00584C6D" w:rsidRPr="008E7044">
              <w:rPr>
                <w:rStyle w:val="Hipercze"/>
                <w:noProof/>
                <w:lang w:val="pl-PL"/>
              </w:rPr>
              <w:t>2.3.2. Potencjał kadrowy</w:t>
            </w:r>
            <w:r w:rsidR="00584C6D">
              <w:rPr>
                <w:noProof/>
                <w:webHidden/>
              </w:rPr>
              <w:tab/>
            </w:r>
            <w:r w:rsidR="00584C6D">
              <w:rPr>
                <w:noProof/>
                <w:webHidden/>
              </w:rPr>
              <w:fldChar w:fldCharType="begin"/>
            </w:r>
            <w:r w:rsidR="00584C6D">
              <w:rPr>
                <w:noProof/>
                <w:webHidden/>
              </w:rPr>
              <w:instrText xml:space="preserve"> PAGEREF _Toc147420197 \h </w:instrText>
            </w:r>
            <w:r w:rsidR="00584C6D">
              <w:rPr>
                <w:noProof/>
                <w:webHidden/>
              </w:rPr>
            </w:r>
            <w:r w:rsidR="00584C6D">
              <w:rPr>
                <w:noProof/>
                <w:webHidden/>
              </w:rPr>
              <w:fldChar w:fldCharType="separate"/>
            </w:r>
            <w:r w:rsidR="005E7831">
              <w:rPr>
                <w:noProof/>
                <w:webHidden/>
              </w:rPr>
              <w:t>11</w:t>
            </w:r>
            <w:r w:rsidR="00584C6D">
              <w:rPr>
                <w:noProof/>
                <w:webHidden/>
              </w:rPr>
              <w:fldChar w:fldCharType="end"/>
            </w:r>
          </w:hyperlink>
        </w:p>
        <w:p w14:paraId="363C6F61" w14:textId="72DE182F" w:rsidR="00584C6D" w:rsidRDefault="003B30A0" w:rsidP="00D51B44">
          <w:pPr>
            <w:pStyle w:val="Spistreci3"/>
            <w:rPr>
              <w:rFonts w:eastAsiaTheme="minorEastAsia"/>
              <w:noProof/>
              <w:lang w:eastAsia="en-GB"/>
            </w:rPr>
          </w:pPr>
          <w:hyperlink w:anchor="_Toc147420198" w:history="1">
            <w:r w:rsidR="00584C6D" w:rsidRPr="008E7044">
              <w:rPr>
                <w:rStyle w:val="Hipercze"/>
                <w:noProof/>
                <w:lang w:val="pl-PL"/>
              </w:rPr>
              <w:t>2.3.3. Potencjał techniczny</w:t>
            </w:r>
            <w:r w:rsidR="00584C6D">
              <w:rPr>
                <w:noProof/>
                <w:webHidden/>
              </w:rPr>
              <w:tab/>
            </w:r>
            <w:r w:rsidR="00584C6D">
              <w:rPr>
                <w:noProof/>
                <w:webHidden/>
              </w:rPr>
              <w:fldChar w:fldCharType="begin"/>
            </w:r>
            <w:r w:rsidR="00584C6D">
              <w:rPr>
                <w:noProof/>
                <w:webHidden/>
              </w:rPr>
              <w:instrText xml:space="preserve"> PAGEREF _Toc147420198 \h </w:instrText>
            </w:r>
            <w:r w:rsidR="00584C6D">
              <w:rPr>
                <w:noProof/>
                <w:webHidden/>
              </w:rPr>
            </w:r>
            <w:r w:rsidR="00584C6D">
              <w:rPr>
                <w:noProof/>
                <w:webHidden/>
              </w:rPr>
              <w:fldChar w:fldCharType="separate"/>
            </w:r>
            <w:r w:rsidR="005E7831">
              <w:rPr>
                <w:noProof/>
                <w:webHidden/>
              </w:rPr>
              <w:t>11</w:t>
            </w:r>
            <w:r w:rsidR="00584C6D">
              <w:rPr>
                <w:noProof/>
                <w:webHidden/>
              </w:rPr>
              <w:fldChar w:fldCharType="end"/>
            </w:r>
          </w:hyperlink>
        </w:p>
        <w:p w14:paraId="4789A239" w14:textId="702DEAB5" w:rsidR="00584C6D" w:rsidRDefault="003B30A0" w:rsidP="009E331C">
          <w:pPr>
            <w:pStyle w:val="Spistreci2"/>
            <w:rPr>
              <w:rFonts w:eastAsiaTheme="minorEastAsia"/>
              <w:noProof/>
              <w:lang w:eastAsia="en-GB"/>
            </w:rPr>
          </w:pPr>
          <w:hyperlink w:anchor="_Toc147420199" w:history="1">
            <w:r w:rsidR="00584C6D" w:rsidRPr="008E7044">
              <w:rPr>
                <w:rStyle w:val="Hipercze"/>
                <w:noProof/>
                <w:lang w:val="pl-PL"/>
              </w:rPr>
              <w:t>2.4. Charakterystyka wybranego wariantu</w:t>
            </w:r>
            <w:r w:rsidR="00584C6D">
              <w:rPr>
                <w:noProof/>
                <w:webHidden/>
              </w:rPr>
              <w:tab/>
            </w:r>
            <w:r w:rsidR="00584C6D">
              <w:rPr>
                <w:noProof/>
                <w:webHidden/>
              </w:rPr>
              <w:fldChar w:fldCharType="begin"/>
            </w:r>
            <w:r w:rsidR="00584C6D">
              <w:rPr>
                <w:noProof/>
                <w:webHidden/>
              </w:rPr>
              <w:instrText xml:space="preserve"> PAGEREF _Toc147420199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06213136" w14:textId="4B0C1B95" w:rsidR="00584C6D" w:rsidRDefault="003B30A0" w:rsidP="009E331C">
          <w:pPr>
            <w:pStyle w:val="Spistreci2"/>
            <w:rPr>
              <w:rFonts w:eastAsiaTheme="minorEastAsia"/>
              <w:noProof/>
              <w:lang w:eastAsia="en-GB"/>
            </w:rPr>
          </w:pPr>
          <w:hyperlink w:anchor="_Toc147420200" w:history="1">
            <w:r w:rsidR="00584C6D" w:rsidRPr="008E7044">
              <w:rPr>
                <w:rStyle w:val="Hipercze"/>
                <w:noProof/>
                <w:lang w:val="pl-PL"/>
              </w:rPr>
              <w:t>2.5. Zgodność wybranego wariantu z kryteriami wyboru projektów współfinansowanych z programu regionalnego Fundusze Europejskie dla Warmii i Mazur 2021-2027</w:t>
            </w:r>
            <w:r w:rsidR="00584C6D">
              <w:rPr>
                <w:noProof/>
                <w:webHidden/>
              </w:rPr>
              <w:tab/>
            </w:r>
            <w:r w:rsidR="00584C6D">
              <w:rPr>
                <w:noProof/>
                <w:webHidden/>
              </w:rPr>
              <w:fldChar w:fldCharType="begin"/>
            </w:r>
            <w:r w:rsidR="00584C6D">
              <w:rPr>
                <w:noProof/>
                <w:webHidden/>
              </w:rPr>
              <w:instrText xml:space="preserve"> PAGEREF _Toc147420200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4269A98D" w14:textId="2218BFEE" w:rsidR="00584C6D" w:rsidRDefault="003B30A0" w:rsidP="00D51B44">
          <w:pPr>
            <w:pStyle w:val="Spistreci3"/>
            <w:rPr>
              <w:rFonts w:eastAsiaTheme="minorEastAsia"/>
              <w:noProof/>
              <w:lang w:eastAsia="en-GB"/>
            </w:rPr>
          </w:pPr>
          <w:hyperlink w:anchor="_Toc147420201" w:history="1">
            <w:r w:rsidR="00584C6D" w:rsidRPr="008E7044">
              <w:rPr>
                <w:rStyle w:val="Hipercze"/>
                <w:noProof/>
                <w:lang w:val="pl-PL"/>
              </w:rPr>
              <w:t>2.5.1. Kryteria horyzontalne</w:t>
            </w:r>
            <w:r w:rsidR="00584C6D">
              <w:rPr>
                <w:noProof/>
                <w:webHidden/>
              </w:rPr>
              <w:tab/>
            </w:r>
            <w:r w:rsidR="00584C6D">
              <w:rPr>
                <w:noProof/>
                <w:webHidden/>
              </w:rPr>
              <w:fldChar w:fldCharType="begin"/>
            </w:r>
            <w:r w:rsidR="00584C6D">
              <w:rPr>
                <w:noProof/>
                <w:webHidden/>
              </w:rPr>
              <w:instrText xml:space="preserve"> PAGEREF _Toc147420201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6A9A6441" w14:textId="3F1EAB4B" w:rsidR="00584C6D" w:rsidRDefault="003B30A0" w:rsidP="00D51B44">
          <w:pPr>
            <w:pStyle w:val="Spistreci3"/>
            <w:rPr>
              <w:rFonts w:eastAsiaTheme="minorEastAsia"/>
              <w:noProof/>
              <w:lang w:eastAsia="en-GB"/>
            </w:rPr>
          </w:pPr>
          <w:hyperlink w:anchor="_Toc147420202" w:history="1">
            <w:r w:rsidR="00584C6D" w:rsidRPr="008E7044">
              <w:rPr>
                <w:rStyle w:val="Hipercze"/>
                <w:noProof/>
                <w:lang w:val="pl-PL"/>
              </w:rPr>
              <w:t>2.5.2. Pozostałe kryteria oceny projektu wynikające z Regulaminu wyboru projektów</w:t>
            </w:r>
            <w:r w:rsidR="00584C6D">
              <w:rPr>
                <w:noProof/>
                <w:webHidden/>
              </w:rPr>
              <w:tab/>
            </w:r>
            <w:r w:rsidR="00584C6D">
              <w:rPr>
                <w:noProof/>
                <w:webHidden/>
              </w:rPr>
              <w:fldChar w:fldCharType="begin"/>
            </w:r>
            <w:r w:rsidR="00584C6D">
              <w:rPr>
                <w:noProof/>
                <w:webHidden/>
              </w:rPr>
              <w:instrText xml:space="preserve"> PAGEREF _Toc147420202 \h </w:instrText>
            </w:r>
            <w:r w:rsidR="00584C6D">
              <w:rPr>
                <w:noProof/>
                <w:webHidden/>
              </w:rPr>
            </w:r>
            <w:r w:rsidR="00584C6D">
              <w:rPr>
                <w:noProof/>
                <w:webHidden/>
              </w:rPr>
              <w:fldChar w:fldCharType="separate"/>
            </w:r>
            <w:r w:rsidR="005E7831">
              <w:rPr>
                <w:noProof/>
                <w:webHidden/>
              </w:rPr>
              <w:t>14</w:t>
            </w:r>
            <w:r w:rsidR="00584C6D">
              <w:rPr>
                <w:noProof/>
                <w:webHidden/>
              </w:rPr>
              <w:fldChar w:fldCharType="end"/>
            </w:r>
          </w:hyperlink>
        </w:p>
        <w:p w14:paraId="4005103E" w14:textId="79BAF1EA" w:rsidR="00584C6D" w:rsidRDefault="003B30A0" w:rsidP="00D51B44">
          <w:pPr>
            <w:pStyle w:val="Spistreci3"/>
            <w:rPr>
              <w:rFonts w:eastAsiaTheme="minorEastAsia"/>
              <w:noProof/>
              <w:lang w:eastAsia="en-GB"/>
            </w:rPr>
          </w:pPr>
          <w:hyperlink w:anchor="_Toc147420203" w:history="1">
            <w:r w:rsidR="00584C6D" w:rsidRPr="008E7044">
              <w:rPr>
                <w:rStyle w:val="Hipercze"/>
                <w:noProof/>
                <w:lang w:val="pl-PL"/>
              </w:rPr>
              <w:t>2.5.3 Dodatkowe informacje niezbędne do oceny projektu</w:t>
            </w:r>
            <w:r w:rsidR="00584C6D">
              <w:rPr>
                <w:noProof/>
                <w:webHidden/>
              </w:rPr>
              <w:tab/>
            </w:r>
            <w:r w:rsidR="00584C6D">
              <w:rPr>
                <w:noProof/>
                <w:webHidden/>
              </w:rPr>
              <w:fldChar w:fldCharType="begin"/>
            </w:r>
            <w:r w:rsidR="00584C6D">
              <w:rPr>
                <w:noProof/>
                <w:webHidden/>
              </w:rPr>
              <w:instrText xml:space="preserve"> PAGEREF _Toc147420203 \h </w:instrText>
            </w:r>
            <w:r w:rsidR="00584C6D">
              <w:rPr>
                <w:noProof/>
                <w:webHidden/>
              </w:rPr>
            </w:r>
            <w:r w:rsidR="00584C6D">
              <w:rPr>
                <w:noProof/>
                <w:webHidden/>
              </w:rPr>
              <w:fldChar w:fldCharType="separate"/>
            </w:r>
            <w:r w:rsidR="005E7831">
              <w:rPr>
                <w:noProof/>
                <w:webHidden/>
              </w:rPr>
              <w:t>14</w:t>
            </w:r>
            <w:r w:rsidR="00584C6D">
              <w:rPr>
                <w:noProof/>
                <w:webHidden/>
              </w:rPr>
              <w:fldChar w:fldCharType="end"/>
            </w:r>
          </w:hyperlink>
        </w:p>
        <w:p w14:paraId="1D4CF351" w14:textId="4AA36E9B" w:rsidR="00584C6D" w:rsidRDefault="003B30A0" w:rsidP="001D6E43">
          <w:pPr>
            <w:pStyle w:val="Spistreci1"/>
            <w:spacing w:line="240" w:lineRule="auto"/>
            <w:rPr>
              <w:rFonts w:eastAsiaTheme="minorEastAsia"/>
              <w:noProof/>
              <w:lang w:eastAsia="en-GB"/>
            </w:rPr>
          </w:pPr>
          <w:hyperlink w:anchor="_Toc147420204" w:history="1">
            <w:r w:rsidR="00584C6D" w:rsidRPr="008E7044">
              <w:rPr>
                <w:rStyle w:val="Hipercze"/>
                <w:noProof/>
                <w:lang w:val="pl-PL"/>
              </w:rPr>
              <w:t>3. Analiza finansowa</w:t>
            </w:r>
            <w:r w:rsidR="00584C6D">
              <w:rPr>
                <w:noProof/>
                <w:webHidden/>
              </w:rPr>
              <w:tab/>
            </w:r>
            <w:r w:rsidR="00385220">
              <w:rPr>
                <w:noProof/>
                <w:webHidden/>
              </w:rPr>
              <w:t>15</w:t>
            </w:r>
          </w:hyperlink>
        </w:p>
        <w:p w14:paraId="2C1F2745" w14:textId="0703F460" w:rsidR="00584C6D" w:rsidRDefault="003B30A0" w:rsidP="009E331C">
          <w:pPr>
            <w:pStyle w:val="Spistreci2"/>
            <w:rPr>
              <w:rFonts w:eastAsiaTheme="minorEastAsia"/>
              <w:noProof/>
              <w:lang w:eastAsia="en-GB"/>
            </w:rPr>
          </w:pPr>
          <w:hyperlink w:anchor="_Toc147420205" w:history="1">
            <w:r w:rsidR="00584C6D" w:rsidRPr="008E7044">
              <w:rPr>
                <w:rStyle w:val="Hipercze"/>
                <w:noProof/>
                <w:lang w:val="pl-PL"/>
              </w:rPr>
              <w:t>3.1. Analiza finansowa (część rachunkowa)</w:t>
            </w:r>
            <w:r w:rsidR="00584C6D">
              <w:rPr>
                <w:noProof/>
                <w:webHidden/>
              </w:rPr>
              <w:tab/>
            </w:r>
            <w:r w:rsidR="005835C8">
              <w:rPr>
                <w:noProof/>
                <w:webHidden/>
              </w:rPr>
              <w:t>15</w:t>
            </w:r>
          </w:hyperlink>
        </w:p>
        <w:p w14:paraId="4232486D" w14:textId="37C972DF" w:rsidR="00584C6D" w:rsidRDefault="003B30A0" w:rsidP="009E331C">
          <w:pPr>
            <w:pStyle w:val="Spistreci2"/>
            <w:rPr>
              <w:rFonts w:eastAsiaTheme="minorEastAsia"/>
              <w:noProof/>
              <w:lang w:eastAsia="en-GB"/>
            </w:rPr>
          </w:pPr>
          <w:hyperlink w:anchor="_Toc147420206" w:history="1">
            <w:r w:rsidR="00584C6D" w:rsidRPr="008E7044">
              <w:rPr>
                <w:rStyle w:val="Hipercze"/>
                <w:noProof/>
                <w:lang w:val="pl-PL"/>
              </w:rPr>
              <w:t>3.2 Analiza finansowa (część opisowa podsumowująca wyniki kalkulacji)</w:t>
            </w:r>
            <w:r w:rsidR="00584C6D">
              <w:rPr>
                <w:noProof/>
                <w:webHidden/>
              </w:rPr>
              <w:tab/>
            </w:r>
            <w:r w:rsidR="005835C8">
              <w:rPr>
                <w:noProof/>
                <w:webHidden/>
              </w:rPr>
              <w:t>19</w:t>
            </w:r>
          </w:hyperlink>
        </w:p>
        <w:p w14:paraId="1E114695" w14:textId="624717A3" w:rsidR="00584C6D" w:rsidRDefault="003B30A0" w:rsidP="001D6E43">
          <w:pPr>
            <w:pStyle w:val="Spistreci1"/>
            <w:spacing w:line="240" w:lineRule="auto"/>
            <w:rPr>
              <w:rFonts w:eastAsiaTheme="minorEastAsia"/>
              <w:noProof/>
              <w:lang w:eastAsia="en-GB"/>
            </w:rPr>
          </w:pPr>
          <w:hyperlink w:anchor="_Toc147420207" w:history="1">
            <w:r w:rsidR="00584C6D" w:rsidRPr="008E7044">
              <w:rPr>
                <w:rStyle w:val="Hipercze"/>
                <w:noProof/>
                <w:lang w:val="pl-PL"/>
              </w:rPr>
              <w:t xml:space="preserve">4. Analiza kosztów i korzyści </w:t>
            </w:r>
            <w:r w:rsidR="00584C6D" w:rsidRPr="008E7044">
              <w:rPr>
                <w:rStyle w:val="Hipercze"/>
                <w:i/>
                <w:iCs/>
                <w:noProof/>
                <w:lang w:val="pl-PL"/>
              </w:rPr>
              <w:t>(jeśli dotyczy)</w:t>
            </w:r>
            <w:r w:rsidR="00584C6D">
              <w:rPr>
                <w:noProof/>
                <w:webHidden/>
              </w:rPr>
              <w:tab/>
            </w:r>
            <w:r w:rsidR="00584C6D">
              <w:rPr>
                <w:noProof/>
                <w:webHidden/>
              </w:rPr>
              <w:fldChar w:fldCharType="begin"/>
            </w:r>
            <w:r w:rsidR="00584C6D">
              <w:rPr>
                <w:noProof/>
                <w:webHidden/>
              </w:rPr>
              <w:instrText xml:space="preserve"> PAGEREF _Toc147420207 \h </w:instrText>
            </w:r>
            <w:r w:rsidR="00584C6D">
              <w:rPr>
                <w:noProof/>
                <w:webHidden/>
              </w:rPr>
            </w:r>
            <w:r w:rsidR="00584C6D">
              <w:rPr>
                <w:noProof/>
                <w:webHidden/>
              </w:rPr>
              <w:fldChar w:fldCharType="separate"/>
            </w:r>
            <w:r w:rsidR="005E7831">
              <w:rPr>
                <w:noProof/>
                <w:webHidden/>
              </w:rPr>
              <w:t>19</w:t>
            </w:r>
            <w:r w:rsidR="00584C6D">
              <w:rPr>
                <w:noProof/>
                <w:webHidden/>
              </w:rPr>
              <w:fldChar w:fldCharType="end"/>
            </w:r>
          </w:hyperlink>
        </w:p>
        <w:p w14:paraId="17CD7276" w14:textId="63B07F15" w:rsidR="00584C6D" w:rsidRDefault="003B30A0" w:rsidP="00D51B44">
          <w:pPr>
            <w:pStyle w:val="Spistreci3"/>
            <w:rPr>
              <w:rFonts w:eastAsiaTheme="minorEastAsia"/>
              <w:noProof/>
              <w:lang w:eastAsia="en-GB"/>
            </w:rPr>
          </w:pPr>
          <w:hyperlink w:anchor="_Toc147420208" w:history="1">
            <w:r w:rsidR="00584C6D" w:rsidRPr="008E7044">
              <w:rPr>
                <w:rStyle w:val="Hipercze"/>
                <w:noProof/>
                <w:lang w:val="pl-PL"/>
              </w:rPr>
              <w:t xml:space="preserve">4.1. </w:t>
            </w:r>
            <w:r w:rsidR="00584C6D" w:rsidRPr="008E7044">
              <w:rPr>
                <w:rStyle w:val="Hipercze"/>
                <w:noProof/>
                <w:kern w:val="0"/>
                <w:lang w:val="pl-PL"/>
                <w14:ligatures w14:val="none"/>
              </w:rPr>
              <w:t>Analiza ekonomiczna (część rachunkowa)</w:t>
            </w:r>
            <w:r w:rsidR="00584C6D">
              <w:rPr>
                <w:noProof/>
                <w:webHidden/>
              </w:rPr>
              <w:tab/>
            </w:r>
            <w:r w:rsidR="005835C8">
              <w:rPr>
                <w:noProof/>
                <w:webHidden/>
              </w:rPr>
              <w:t>19</w:t>
            </w:r>
          </w:hyperlink>
        </w:p>
        <w:p w14:paraId="3FACD26A" w14:textId="4415C56E" w:rsidR="00584C6D" w:rsidRDefault="003B30A0" w:rsidP="00D51B44">
          <w:pPr>
            <w:pStyle w:val="Spistreci3"/>
            <w:rPr>
              <w:rFonts w:eastAsiaTheme="minorEastAsia"/>
              <w:noProof/>
              <w:lang w:eastAsia="en-GB"/>
            </w:rPr>
          </w:pPr>
          <w:hyperlink w:anchor="_Toc147420209" w:history="1">
            <w:r w:rsidR="00584C6D" w:rsidRPr="008E7044">
              <w:rPr>
                <w:rStyle w:val="Hipercze"/>
                <w:noProof/>
                <w:lang w:val="pl-PL"/>
              </w:rPr>
              <w:t>4.2. Analiza kosztów i korzyści (część opisowa podsumowująca wyniki kalkulacji)</w:t>
            </w:r>
            <w:r w:rsidR="00584C6D">
              <w:rPr>
                <w:noProof/>
                <w:webHidden/>
              </w:rPr>
              <w:tab/>
            </w:r>
            <w:r w:rsidR="005835C8">
              <w:rPr>
                <w:noProof/>
                <w:webHidden/>
              </w:rPr>
              <w:t>21</w:t>
            </w:r>
          </w:hyperlink>
        </w:p>
        <w:p w14:paraId="6410F32A" w14:textId="009427E4" w:rsidR="00584C6D" w:rsidRDefault="003B30A0" w:rsidP="001D6E43">
          <w:pPr>
            <w:pStyle w:val="Spistreci1"/>
            <w:spacing w:line="240" w:lineRule="auto"/>
            <w:rPr>
              <w:rFonts w:eastAsiaTheme="minorEastAsia"/>
              <w:noProof/>
              <w:lang w:eastAsia="en-GB"/>
            </w:rPr>
          </w:pPr>
          <w:hyperlink w:anchor="_Toc147420210" w:history="1">
            <w:r w:rsidR="00584C6D" w:rsidRPr="008E7044">
              <w:rPr>
                <w:rStyle w:val="Hipercze"/>
                <w:noProof/>
                <w:lang w:val="pl-PL"/>
              </w:rPr>
              <w:t>5. Pomoc publiczna</w:t>
            </w:r>
            <w:r w:rsidR="00584C6D">
              <w:rPr>
                <w:noProof/>
                <w:webHidden/>
              </w:rPr>
              <w:tab/>
            </w:r>
            <w:r w:rsidR="00584C6D">
              <w:rPr>
                <w:noProof/>
                <w:webHidden/>
              </w:rPr>
              <w:fldChar w:fldCharType="begin"/>
            </w:r>
            <w:r w:rsidR="00584C6D">
              <w:rPr>
                <w:noProof/>
                <w:webHidden/>
              </w:rPr>
              <w:instrText xml:space="preserve"> PAGEREF _Toc147420210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794D771C" w14:textId="0D1CB1B2" w:rsidR="00584C6D" w:rsidRDefault="003B30A0" w:rsidP="009E331C">
          <w:pPr>
            <w:pStyle w:val="Spistreci2"/>
            <w:rPr>
              <w:rFonts w:eastAsiaTheme="minorEastAsia"/>
              <w:noProof/>
              <w:lang w:eastAsia="en-GB"/>
            </w:rPr>
          </w:pPr>
          <w:hyperlink w:anchor="_Toc147420211" w:history="1">
            <w:r w:rsidR="00584C6D" w:rsidRPr="008E7044">
              <w:rPr>
                <w:rStyle w:val="Hipercze"/>
                <w:noProof/>
                <w:lang w:val="pl-PL"/>
              </w:rPr>
              <w:t>5.1. Pomoc publiczna (część rachunkowa)</w:t>
            </w:r>
            <w:r w:rsidR="00584C6D">
              <w:rPr>
                <w:noProof/>
                <w:webHidden/>
              </w:rPr>
              <w:tab/>
            </w:r>
            <w:r w:rsidR="00584C6D">
              <w:rPr>
                <w:noProof/>
                <w:webHidden/>
              </w:rPr>
              <w:fldChar w:fldCharType="begin"/>
            </w:r>
            <w:r w:rsidR="00584C6D">
              <w:rPr>
                <w:noProof/>
                <w:webHidden/>
              </w:rPr>
              <w:instrText xml:space="preserve"> PAGEREF _Toc147420211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2BDF59BF" w14:textId="4E02D32F" w:rsidR="00584C6D" w:rsidRDefault="003B30A0" w:rsidP="009E331C">
          <w:pPr>
            <w:pStyle w:val="Spistreci2"/>
            <w:rPr>
              <w:rFonts w:eastAsiaTheme="minorEastAsia"/>
              <w:noProof/>
              <w:lang w:eastAsia="en-GB"/>
            </w:rPr>
          </w:pPr>
          <w:hyperlink w:anchor="_Toc147420212" w:history="1">
            <w:r w:rsidR="00584C6D" w:rsidRPr="008E7044">
              <w:rPr>
                <w:rStyle w:val="Hipercze"/>
                <w:noProof/>
                <w:lang w:val="pl-PL"/>
              </w:rPr>
              <w:t>5.2.</w:t>
            </w:r>
            <w:r w:rsidR="00584C6D" w:rsidRPr="008E7044">
              <w:rPr>
                <w:rStyle w:val="Hipercze"/>
                <w:noProof/>
                <w:kern w:val="0"/>
                <w:lang w:val="pl-PL"/>
                <w14:ligatures w14:val="none"/>
              </w:rPr>
              <w:t xml:space="preserve"> Pomoc publiczna (część opisowa)</w:t>
            </w:r>
            <w:r w:rsidR="00584C6D">
              <w:rPr>
                <w:noProof/>
                <w:webHidden/>
              </w:rPr>
              <w:tab/>
            </w:r>
            <w:r w:rsidR="00584C6D">
              <w:rPr>
                <w:noProof/>
                <w:webHidden/>
              </w:rPr>
              <w:fldChar w:fldCharType="begin"/>
            </w:r>
            <w:r w:rsidR="00584C6D">
              <w:rPr>
                <w:noProof/>
                <w:webHidden/>
              </w:rPr>
              <w:instrText xml:space="preserve"> PAGEREF _Toc147420212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3282AF82" w14:textId="0F001422" w:rsidR="00584C6D" w:rsidRDefault="003B30A0" w:rsidP="00D51B44">
          <w:pPr>
            <w:pStyle w:val="Spistreci3"/>
            <w:rPr>
              <w:rFonts w:eastAsiaTheme="minorEastAsia"/>
              <w:noProof/>
              <w:lang w:eastAsia="en-GB"/>
            </w:rPr>
          </w:pPr>
          <w:hyperlink w:anchor="_Toc147420213" w:history="1">
            <w:r w:rsidR="00584C6D" w:rsidRPr="008E7044">
              <w:rPr>
                <w:rStyle w:val="Hipercze"/>
                <w:noProof/>
                <w:kern w:val="0"/>
                <w:lang w:val="pl-PL"/>
                <w14:ligatures w14:val="none"/>
              </w:rPr>
              <w:t>5.2.1. Analiza występowania pomocy publicznej (lub de minimis) w projekcie</w:t>
            </w:r>
            <w:r w:rsidR="00584C6D">
              <w:rPr>
                <w:noProof/>
                <w:webHidden/>
              </w:rPr>
              <w:tab/>
            </w:r>
            <w:r w:rsidR="00584C6D">
              <w:rPr>
                <w:noProof/>
                <w:webHidden/>
              </w:rPr>
              <w:fldChar w:fldCharType="begin"/>
            </w:r>
            <w:r w:rsidR="00584C6D">
              <w:rPr>
                <w:noProof/>
                <w:webHidden/>
              </w:rPr>
              <w:instrText xml:space="preserve"> PAGEREF _Toc147420213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5A93CDC4" w14:textId="7A7DF421" w:rsidR="00584C6D" w:rsidRDefault="003B30A0" w:rsidP="00D51B44">
          <w:pPr>
            <w:pStyle w:val="Spistreci3"/>
            <w:rPr>
              <w:rFonts w:eastAsiaTheme="minorEastAsia"/>
              <w:noProof/>
              <w:lang w:eastAsia="en-GB"/>
            </w:rPr>
          </w:pPr>
          <w:hyperlink w:anchor="_Toc147420214" w:history="1">
            <w:r w:rsidR="005835C8">
              <w:rPr>
                <w:rStyle w:val="Hipercze"/>
                <w:noProof/>
                <w:lang w:val="pl-PL"/>
              </w:rPr>
              <w:t>5.2.2</w:t>
            </w:r>
            <w:r w:rsidR="00584C6D" w:rsidRPr="008E7044">
              <w:rPr>
                <w:rStyle w:val="Hipercze"/>
                <w:noProof/>
                <w:lang w:val="pl-PL"/>
              </w:rPr>
              <w:t xml:space="preserve">. </w:t>
            </w:r>
            <w:r w:rsidR="00584C6D" w:rsidRPr="008E7044">
              <w:rPr>
                <w:rStyle w:val="Hipercze"/>
                <w:noProof/>
                <w:kern w:val="0"/>
                <w:lang w:val="pl-PL"/>
                <w14:ligatures w14:val="none"/>
              </w:rPr>
              <w:t>Odniesienie do spełnienia przesłanek trudnej sytuacji ekonomicznej</w:t>
            </w:r>
            <w:r w:rsidR="00584C6D">
              <w:rPr>
                <w:noProof/>
                <w:webHidden/>
              </w:rPr>
              <w:tab/>
            </w:r>
            <w:r w:rsidR="00584C6D">
              <w:rPr>
                <w:noProof/>
                <w:webHidden/>
              </w:rPr>
              <w:fldChar w:fldCharType="begin"/>
            </w:r>
            <w:r w:rsidR="00584C6D">
              <w:rPr>
                <w:noProof/>
                <w:webHidden/>
              </w:rPr>
              <w:instrText xml:space="preserve"> PAGEREF _Toc147420214 \h </w:instrText>
            </w:r>
            <w:r w:rsidR="00584C6D">
              <w:rPr>
                <w:noProof/>
                <w:webHidden/>
              </w:rPr>
            </w:r>
            <w:r w:rsidR="00584C6D">
              <w:rPr>
                <w:noProof/>
                <w:webHidden/>
              </w:rPr>
              <w:fldChar w:fldCharType="separate"/>
            </w:r>
            <w:r w:rsidR="005E7831">
              <w:rPr>
                <w:noProof/>
                <w:webHidden/>
              </w:rPr>
              <w:t>24</w:t>
            </w:r>
            <w:r w:rsidR="00584C6D">
              <w:rPr>
                <w:noProof/>
                <w:webHidden/>
              </w:rPr>
              <w:fldChar w:fldCharType="end"/>
            </w:r>
          </w:hyperlink>
        </w:p>
        <w:p w14:paraId="7349B33D" w14:textId="701F6067" w:rsidR="00584C6D" w:rsidRDefault="003B30A0" w:rsidP="00D51B44">
          <w:pPr>
            <w:pStyle w:val="Spistreci3"/>
            <w:rPr>
              <w:rFonts w:eastAsiaTheme="minorEastAsia"/>
              <w:noProof/>
              <w:lang w:eastAsia="en-GB"/>
            </w:rPr>
          </w:pPr>
          <w:hyperlink w:anchor="_Toc147420215" w:history="1">
            <w:r w:rsidR="005835C8">
              <w:rPr>
                <w:rStyle w:val="Hipercze"/>
                <w:noProof/>
                <w:lang w:val="pl-PL"/>
              </w:rPr>
              <w:t>5.2.3</w:t>
            </w:r>
            <w:r w:rsidR="00584C6D" w:rsidRPr="008E7044">
              <w:rPr>
                <w:rStyle w:val="Hipercze"/>
                <w:noProof/>
                <w:lang w:val="pl-PL"/>
              </w:rPr>
              <w:t xml:space="preserve">. Wybór przeznaczenia pomocy publicznej /de minimis </w:t>
            </w:r>
            <w:r w:rsidR="00584C6D" w:rsidRPr="008E7044">
              <w:rPr>
                <w:rStyle w:val="Hipercze"/>
                <w:i/>
                <w:iCs/>
                <w:noProof/>
                <w:lang w:val="pl-PL"/>
              </w:rPr>
              <w:t>(jeśli dotyczy)</w:t>
            </w:r>
            <w:r w:rsidR="00584C6D">
              <w:rPr>
                <w:noProof/>
                <w:webHidden/>
              </w:rPr>
              <w:tab/>
            </w:r>
            <w:r w:rsidR="00584C6D">
              <w:rPr>
                <w:noProof/>
                <w:webHidden/>
              </w:rPr>
              <w:fldChar w:fldCharType="begin"/>
            </w:r>
            <w:r w:rsidR="00584C6D">
              <w:rPr>
                <w:noProof/>
                <w:webHidden/>
              </w:rPr>
              <w:instrText xml:space="preserve"> PAGEREF _Toc147420215 \h </w:instrText>
            </w:r>
            <w:r w:rsidR="00584C6D">
              <w:rPr>
                <w:noProof/>
                <w:webHidden/>
              </w:rPr>
            </w:r>
            <w:r w:rsidR="00584C6D">
              <w:rPr>
                <w:noProof/>
                <w:webHidden/>
              </w:rPr>
              <w:fldChar w:fldCharType="separate"/>
            </w:r>
            <w:r w:rsidR="005E7831">
              <w:rPr>
                <w:noProof/>
                <w:webHidden/>
              </w:rPr>
              <w:t>24</w:t>
            </w:r>
            <w:r w:rsidR="00584C6D">
              <w:rPr>
                <w:noProof/>
                <w:webHidden/>
              </w:rPr>
              <w:fldChar w:fldCharType="end"/>
            </w:r>
          </w:hyperlink>
        </w:p>
        <w:p w14:paraId="0C4FF585" w14:textId="6D5CD631" w:rsidR="00584C6D" w:rsidRDefault="00584C6D" w:rsidP="001D6E43">
          <w:r>
            <w:rPr>
              <w:b/>
              <w:bCs/>
              <w:lang w:val="pl-PL"/>
            </w:rPr>
            <w:fldChar w:fldCharType="end"/>
          </w:r>
        </w:p>
      </w:sdtContent>
    </w:sdt>
    <w:p w14:paraId="33FC0A25" w14:textId="671E0E8C" w:rsidR="00AF0514" w:rsidRPr="00157349" w:rsidRDefault="00AF0514" w:rsidP="001D6E43">
      <w:pPr>
        <w:rPr>
          <w:lang w:val="pl-PL"/>
        </w:rPr>
      </w:pPr>
      <w:r w:rsidRPr="00157349">
        <w:rPr>
          <w:lang w:val="pl-PL"/>
        </w:rPr>
        <w:br w:type="page"/>
      </w:r>
    </w:p>
    <w:p w14:paraId="46D1B6F5" w14:textId="2E68677B" w:rsidR="00395D84" w:rsidRPr="00157349" w:rsidRDefault="00395D84" w:rsidP="001D6E43">
      <w:pPr>
        <w:pStyle w:val="Nagwek1"/>
        <w:rPr>
          <w:lang w:val="pl-PL"/>
        </w:rPr>
      </w:pPr>
      <w:bookmarkStart w:id="0" w:name="_Toc147420185"/>
      <w:r w:rsidRPr="00157349">
        <w:rPr>
          <w:lang w:val="pl-PL"/>
        </w:rPr>
        <w:lastRenderedPageBreak/>
        <w:t>Wykaz stosowanych nazw i skrótów</w:t>
      </w:r>
      <w:bookmarkEnd w:id="0"/>
    </w:p>
    <w:p w14:paraId="36C477DA" w14:textId="77777777" w:rsidR="002F03E3" w:rsidRPr="00157349" w:rsidRDefault="002F03E3" w:rsidP="001D6E43">
      <w:pPr>
        <w:tabs>
          <w:tab w:val="left" w:pos="2268"/>
        </w:tabs>
        <w:rPr>
          <w:lang w:val="pl-PL"/>
        </w:rPr>
      </w:pPr>
      <w:r w:rsidRPr="00157349">
        <w:rPr>
          <w:b/>
          <w:lang w:val="pl-PL"/>
        </w:rPr>
        <w:t>EFRR</w:t>
      </w:r>
      <w:r w:rsidRPr="00157349">
        <w:rPr>
          <w:lang w:val="pl-PL"/>
        </w:rPr>
        <w:tab/>
        <w:t>Europejski Fundusz Rozwoju Regionalnego</w:t>
      </w:r>
    </w:p>
    <w:p w14:paraId="371AE9BD" w14:textId="172EDE39" w:rsidR="005A4173" w:rsidRPr="00157349" w:rsidRDefault="002F03E3" w:rsidP="001D6E43">
      <w:pPr>
        <w:tabs>
          <w:tab w:val="left" w:pos="2268"/>
        </w:tabs>
        <w:rPr>
          <w:lang w:val="pl-PL"/>
        </w:rPr>
      </w:pPr>
      <w:r w:rsidRPr="00157349">
        <w:rPr>
          <w:b/>
          <w:lang w:val="pl-PL"/>
        </w:rPr>
        <w:t>FEWiM 2021-2027</w:t>
      </w:r>
      <w:r w:rsidR="005A4173" w:rsidRPr="00157349">
        <w:rPr>
          <w:b/>
          <w:lang w:val="pl-PL"/>
        </w:rPr>
        <w:tab/>
      </w:r>
      <w:bookmarkStart w:id="1" w:name="_Hlk144492442"/>
      <w:r w:rsidRPr="00157349">
        <w:rPr>
          <w:lang w:val="pl-PL"/>
        </w:rPr>
        <w:t xml:space="preserve">program regionalny Fundusze Europejskie dla </w:t>
      </w:r>
      <w:r w:rsidR="005A4173" w:rsidRPr="00157349">
        <w:rPr>
          <w:lang w:val="pl-PL"/>
        </w:rPr>
        <w:t>Warmii i Mazur</w:t>
      </w:r>
      <w:r w:rsidRPr="00157349">
        <w:rPr>
          <w:lang w:val="pl-PL"/>
        </w:rPr>
        <w:t xml:space="preserve"> 2021-2027</w:t>
      </w:r>
      <w:bookmarkEnd w:id="1"/>
    </w:p>
    <w:p w14:paraId="43992951" w14:textId="548EF601" w:rsidR="005A4173" w:rsidRPr="00157349" w:rsidRDefault="002F03E3" w:rsidP="001D6E43">
      <w:pPr>
        <w:tabs>
          <w:tab w:val="left" w:pos="2268"/>
        </w:tabs>
        <w:ind w:left="2268" w:hanging="2268"/>
        <w:rPr>
          <w:lang w:val="pl-PL"/>
        </w:rPr>
      </w:pPr>
      <w:r w:rsidRPr="00157349">
        <w:rPr>
          <w:b/>
          <w:lang w:val="pl-PL"/>
        </w:rPr>
        <w:t>rozporządzenie ogólne</w:t>
      </w:r>
      <w:r w:rsidR="005A4173" w:rsidRPr="00157349">
        <w:rPr>
          <w:lang w:val="pl-PL"/>
        </w:rPr>
        <w:tab/>
      </w:r>
      <w:r w:rsidRPr="00157349">
        <w:rPr>
          <w:lang w:val="pl-PL"/>
        </w:rPr>
        <w:t>rozporządzenie Parlamentu Europejskiego i Rady (UE) 2021/1060 z dnia</w:t>
      </w:r>
      <w:r w:rsidR="00BD5499" w:rsidRPr="00157349">
        <w:rPr>
          <w:lang w:val="pl-PL"/>
        </w:rPr>
        <w:br/>
      </w:r>
      <w:r w:rsidRPr="00157349">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157349">
        <w:rPr>
          <w:lang w:val="pl-PL"/>
        </w:rPr>
        <w:br/>
      </w:r>
      <w:r w:rsidRPr="00157349">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157349" w:rsidRDefault="00CA050E" w:rsidP="001D6E43">
      <w:pPr>
        <w:tabs>
          <w:tab w:val="left" w:pos="2268"/>
        </w:tabs>
        <w:ind w:left="2268" w:hanging="2268"/>
        <w:rPr>
          <w:lang w:val="pl-PL"/>
        </w:rPr>
      </w:pPr>
      <w:r w:rsidRPr="00157349">
        <w:rPr>
          <w:b/>
          <w:lang w:val="pl-PL"/>
        </w:rPr>
        <w:t>rozporządzenie GBER</w:t>
      </w:r>
      <w:r w:rsidRPr="00157349">
        <w:rPr>
          <w:b/>
          <w:lang w:val="pl-PL"/>
        </w:rPr>
        <w:tab/>
      </w:r>
      <w:r w:rsidRPr="00315AE8">
        <w:rPr>
          <w:bCs/>
          <w:lang w:val="pl-PL"/>
        </w:rPr>
        <w:t>rozporządzenie Komisji (UE) nr 651/2014 z dnia 17 czerwca 2014 r. uznające niektóre rodzaje pomocy za zgodne z rynkiem wewnętrznym w zastosowaniu art. 107 i 108 Traktatu</w:t>
      </w:r>
    </w:p>
    <w:p w14:paraId="2ACEEE69" w14:textId="77777777" w:rsidR="005A4173" w:rsidRPr="00157349" w:rsidRDefault="002F03E3" w:rsidP="001D6E43">
      <w:pPr>
        <w:tabs>
          <w:tab w:val="left" w:pos="2268"/>
        </w:tabs>
        <w:ind w:left="2268" w:hanging="2268"/>
        <w:rPr>
          <w:lang w:val="pl-PL"/>
        </w:rPr>
      </w:pPr>
      <w:r w:rsidRPr="00157349">
        <w:rPr>
          <w:b/>
          <w:lang w:val="pl-PL"/>
        </w:rPr>
        <w:t>SZOP</w:t>
      </w:r>
      <w:r w:rsidRPr="00157349">
        <w:rPr>
          <w:lang w:val="pl-PL"/>
        </w:rPr>
        <w:tab/>
        <w:t>Szczegółowy Opis Priorytetów</w:t>
      </w:r>
    </w:p>
    <w:p w14:paraId="53481AF1" w14:textId="77777777" w:rsidR="005A4173" w:rsidRPr="00157349" w:rsidRDefault="002F03E3" w:rsidP="001D6E43">
      <w:pPr>
        <w:tabs>
          <w:tab w:val="left" w:pos="2268"/>
        </w:tabs>
        <w:ind w:left="2268" w:hanging="2268"/>
        <w:rPr>
          <w:lang w:val="pl-PL"/>
        </w:rPr>
      </w:pPr>
      <w:r w:rsidRPr="00157349">
        <w:rPr>
          <w:b/>
          <w:lang w:val="pl-PL"/>
        </w:rPr>
        <w:t>UE</w:t>
      </w:r>
      <w:r w:rsidRPr="00157349">
        <w:rPr>
          <w:lang w:val="pl-PL"/>
        </w:rPr>
        <w:tab/>
        <w:t>Unia Europejska</w:t>
      </w:r>
    </w:p>
    <w:p w14:paraId="219D0AB1" w14:textId="4909F42D" w:rsidR="00395D84" w:rsidRPr="00157349" w:rsidRDefault="002F03E3" w:rsidP="001D6E43">
      <w:pPr>
        <w:tabs>
          <w:tab w:val="left" w:pos="2268"/>
        </w:tabs>
        <w:ind w:left="2268" w:hanging="2268"/>
        <w:rPr>
          <w:lang w:val="pl-PL"/>
        </w:rPr>
      </w:pPr>
      <w:r w:rsidRPr="00157349">
        <w:rPr>
          <w:b/>
          <w:lang w:val="pl-PL"/>
        </w:rPr>
        <w:t>Vademecum AE</w:t>
      </w:r>
      <w:r w:rsidR="005A4173" w:rsidRPr="00157349">
        <w:rPr>
          <w:lang w:val="pl-PL"/>
        </w:rPr>
        <w:tab/>
      </w:r>
      <w:r w:rsidRPr="00157349">
        <w:rPr>
          <w:lang w:val="pl-PL"/>
        </w:rPr>
        <w:t>Vademecum analizy ekonomicznej (ang. Economic Appraisal Vademecum 2021-2027), Komisja Europejska, wrzesień 2021 - dokument (w wersji angielskojęzycznej oraz polskojęzycznej [robocze tłumaczenie MFiPR])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1F4020A8" w14:textId="77777777" w:rsidR="000E3C60" w:rsidRPr="005524B5" w:rsidRDefault="000E3C60" w:rsidP="000E3C60">
      <w:pPr>
        <w:tabs>
          <w:tab w:val="left" w:pos="2268"/>
        </w:tabs>
        <w:ind w:left="2268" w:hanging="2268"/>
        <w:rPr>
          <w:bCs/>
          <w:lang w:val="pl-PL"/>
        </w:rPr>
      </w:pPr>
      <w:bookmarkStart w:id="2" w:name="_Hlk159530635"/>
      <w:r>
        <w:rPr>
          <w:b/>
          <w:lang w:val="pl-PL"/>
        </w:rPr>
        <w:t>Wartość rezydualna</w:t>
      </w:r>
      <w:r>
        <w:rPr>
          <w:b/>
          <w:lang w:val="pl-PL"/>
        </w:rPr>
        <w:tab/>
      </w:r>
      <w:r w:rsidRPr="00CA6EEB">
        <w:rPr>
          <w:bCs/>
          <w:lang w:val="pl-PL"/>
        </w:rPr>
        <w:t>potencjał finansowy lub ekonomiczny projektu w pozostałych latach jego trwania (życia ekonomicznego), obliczony w ostatnim roku okresu odniesienia przyjętego do analizy</w:t>
      </w:r>
    </w:p>
    <w:bookmarkEnd w:id="2"/>
    <w:p w14:paraId="0BF511CF" w14:textId="02A5E776" w:rsidR="00876FAB" w:rsidRPr="00157349" w:rsidRDefault="00876FAB" w:rsidP="001D6E43">
      <w:pPr>
        <w:tabs>
          <w:tab w:val="left" w:pos="2268"/>
        </w:tabs>
        <w:ind w:left="2268" w:hanging="2268"/>
        <w:rPr>
          <w:lang w:val="pl-PL"/>
        </w:rPr>
      </w:pPr>
      <w:r w:rsidRPr="00157349">
        <w:rPr>
          <w:b/>
          <w:lang w:val="pl-PL"/>
        </w:rPr>
        <w:t>Wytyczne MFiPR</w:t>
      </w:r>
      <w:r w:rsidRPr="00157349">
        <w:rPr>
          <w:b/>
          <w:lang w:val="pl-PL"/>
        </w:rPr>
        <w:tab/>
      </w:r>
      <w:r w:rsidRPr="00157349">
        <w:rPr>
          <w:lang w:val="pl-PL"/>
        </w:rPr>
        <w:t>Wytyczne dotyczące zagadnień związanych z przygotowaniem projektów inwestycyjnych, w tym hybrydowych na lata 2021-2027, wydane przez Ministra Funduszy i Polityki Regionalnej (MFiPR/2021-2027/15(1))</w:t>
      </w:r>
    </w:p>
    <w:p w14:paraId="6B8D52A0" w14:textId="15A365AC" w:rsidR="0025380F" w:rsidRPr="00157349" w:rsidRDefault="0025380F" w:rsidP="001D6E43">
      <w:pPr>
        <w:tabs>
          <w:tab w:val="left" w:pos="2268"/>
        </w:tabs>
        <w:ind w:left="2268" w:hanging="2268"/>
        <w:rPr>
          <w:b/>
          <w:lang w:val="pl-PL"/>
        </w:rPr>
      </w:pPr>
      <w:r w:rsidRPr="00157349">
        <w:rPr>
          <w:b/>
          <w:lang w:val="pl-PL"/>
        </w:rPr>
        <w:t>Zasada DNSH</w:t>
      </w:r>
      <w:r w:rsidRPr="00157349">
        <w:rPr>
          <w:b/>
          <w:lang w:val="pl-PL"/>
        </w:rPr>
        <w:tab/>
      </w:r>
      <w:r w:rsidRPr="00157349">
        <w:rPr>
          <w:lang w:val="pl-PL"/>
        </w:rPr>
        <w:t>Zasada „nie czyń poważnych szkód” (ang. DNSH „Do No Significant Harm”), mająca na celu zapewnienie zgodności</w:t>
      </w:r>
      <w:r w:rsidR="00E87601" w:rsidRPr="00157349">
        <w:rPr>
          <w:lang w:val="pl-PL"/>
        </w:rPr>
        <w:t xml:space="preserve"> </w:t>
      </w:r>
      <w:r w:rsidRPr="00157349">
        <w:rPr>
          <w:lang w:val="pl-PL"/>
        </w:rPr>
        <w:t>ze standardami i priorytetami Unii Europejskiej w zakresie klimatu i środowiska</w:t>
      </w:r>
    </w:p>
    <w:p w14:paraId="6CCDF7E5" w14:textId="34AC0893" w:rsidR="00395D84" w:rsidRPr="00157349" w:rsidRDefault="00395D84" w:rsidP="001D6E43">
      <w:pPr>
        <w:rPr>
          <w:rFonts w:asciiTheme="majorHAnsi" w:hAnsiTheme="majorHAnsi"/>
          <w:color w:val="2F5496" w:themeColor="accent1" w:themeShade="BF"/>
          <w:sz w:val="32"/>
          <w:lang w:val="pl-PL"/>
        </w:rPr>
      </w:pPr>
      <w:r w:rsidRPr="00157349">
        <w:rPr>
          <w:lang w:val="pl-PL"/>
        </w:rPr>
        <w:br w:type="page"/>
      </w:r>
    </w:p>
    <w:p w14:paraId="0720FA4A" w14:textId="4780E637" w:rsidR="00AF0514" w:rsidRPr="00157349" w:rsidRDefault="00395D84" w:rsidP="001D6E43">
      <w:pPr>
        <w:pStyle w:val="Nagwek1"/>
        <w:rPr>
          <w:lang w:val="pl-PL"/>
        </w:rPr>
      </w:pPr>
      <w:bookmarkStart w:id="3" w:name="_Toc147420186"/>
      <w:r w:rsidRPr="00157349">
        <w:rPr>
          <w:lang w:val="pl-PL"/>
        </w:rPr>
        <w:lastRenderedPageBreak/>
        <w:t>Wprowadzenie</w:t>
      </w:r>
      <w:bookmarkEnd w:id="3"/>
    </w:p>
    <w:p w14:paraId="088A6341"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jest uproszczoną formą studium wykonalności i stanowi załącznik do wniosku o dofinansowanie projektu realizowanego ze środków Europejskiego Funduszu Rozwoju Regionalnego (dalej: EFRR) w ramach programu Fundusze Europejskie dla Warmii i Mazur 2021-2027 (dalej: FEWiM).</w:t>
      </w:r>
    </w:p>
    <w:p w14:paraId="402619BC" w14:textId="75F7B187" w:rsidR="009901E7" w:rsidRPr="00157349" w:rsidRDefault="00D325AB" w:rsidP="001D6E43">
      <w:pPr>
        <w:pStyle w:val="Akapitzlist"/>
        <w:numPr>
          <w:ilvl w:val="0"/>
          <w:numId w:val="1"/>
        </w:numPr>
        <w:ind w:left="357" w:hanging="357"/>
        <w:contextualSpacing w:val="0"/>
        <w:rPr>
          <w:lang w:val="pl-PL"/>
        </w:rPr>
      </w:pPr>
      <w:r w:rsidRPr="00157349">
        <w:rPr>
          <w:lang w:val="pl-PL"/>
        </w:rPr>
        <w:t>Wytyczne do</w:t>
      </w:r>
      <w:r w:rsidR="00395D84" w:rsidRPr="00157349">
        <w:rPr>
          <w:lang w:val="pl-PL"/>
        </w:rPr>
        <w:t xml:space="preserve"> opracowania </w:t>
      </w:r>
      <w:r w:rsidR="00FD2E3C" w:rsidRPr="00157349">
        <w:rPr>
          <w:lang w:val="pl-PL"/>
        </w:rPr>
        <w:t>Biznesplanu</w:t>
      </w:r>
      <w:r w:rsidR="00395D84" w:rsidRPr="00157349">
        <w:rPr>
          <w:lang w:val="pl-PL"/>
        </w:rPr>
        <w:t xml:space="preserve"> odnoszą się do Wytycznych dotyczących zagadnień związanych z przygotowaniem projektów inwestycyjnych, w tym hybrydowych na lata 2021-2027, wydanych przez Ministra Funduszy i Polityki Regionalnej (MFiPR/2021-2027/15(1)) (dalej: </w:t>
      </w:r>
      <w:r w:rsidR="009901E7" w:rsidRPr="00157349">
        <w:rPr>
          <w:lang w:val="pl-PL"/>
        </w:rPr>
        <w:t>W</w:t>
      </w:r>
      <w:r w:rsidR="00395D84" w:rsidRPr="00157349">
        <w:rPr>
          <w:lang w:val="pl-PL"/>
        </w:rPr>
        <w:t xml:space="preserve">ytyczne </w:t>
      </w:r>
      <w:r w:rsidR="00876FAB" w:rsidRPr="00157349">
        <w:rPr>
          <w:lang w:val="pl-PL"/>
        </w:rPr>
        <w:t>MFiPR),</w:t>
      </w:r>
      <w:r w:rsidR="00395D84" w:rsidRPr="00157349">
        <w:rPr>
          <w:lang w:val="pl-PL"/>
        </w:rPr>
        <w:t xml:space="preserve"> na podstawie art. 5 ust. 1 pkt 12 ustawy z dnia 28 kwietnia 2022 r. o</w:t>
      </w:r>
      <w:r w:rsidR="008624CF" w:rsidRPr="00157349">
        <w:rPr>
          <w:lang w:val="pl-PL"/>
        </w:rPr>
        <w:t> </w:t>
      </w:r>
      <w:r w:rsidR="00395D84" w:rsidRPr="00157349">
        <w:rPr>
          <w:lang w:val="pl-PL"/>
        </w:rPr>
        <w:t>zasadach realizacji zadań finansowanych ze środków europejskich w perspektywie finansowej 2021-2027.</w:t>
      </w:r>
    </w:p>
    <w:p w14:paraId="1DAF448C"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Dokument ten zawiera wskazówki, w jaki sposób przygotować Biznesplan dla projektów inwestycyjnych, których całkowity koszt kwalifikowalny w momencie złożenia wniosku o dofinansowanie wynosi mniej niż 50 mln PLN.</w:t>
      </w:r>
    </w:p>
    <w:p w14:paraId="67E573B7"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sporządzany jest w celu dokonania analizy i uzasadnienia realizacji planowanego przedsięwzięcia, a także uzasadnienia jego wsparcia w ramach FEWiM.</w:t>
      </w:r>
    </w:p>
    <w:p w14:paraId="689530E9" w14:textId="4C3D5575" w:rsidR="00FD2E3C" w:rsidRPr="00157349" w:rsidRDefault="00FD2E3C" w:rsidP="001D6E43">
      <w:pPr>
        <w:pStyle w:val="Akapitzlist"/>
        <w:numPr>
          <w:ilvl w:val="0"/>
          <w:numId w:val="1"/>
        </w:numPr>
        <w:ind w:left="357" w:hanging="357"/>
        <w:contextualSpacing w:val="0"/>
        <w:rPr>
          <w:lang w:val="pl-PL"/>
        </w:rPr>
      </w:pPr>
      <w:r w:rsidRPr="00157349">
        <w:rPr>
          <w:lang w:val="pl-PL"/>
        </w:rPr>
        <w:t>W tym dokumencie wskazano strukturę Biznesplanu uniwersalną dla różnych typów projektów planowanych do realizacji w ramach FEWiM</w:t>
      </w:r>
      <w:r w:rsidR="00890704">
        <w:rPr>
          <w:lang w:val="pl-PL"/>
        </w:rPr>
        <w:t>, w tym projektów hybrydowych oraz parasolowych</w:t>
      </w:r>
      <w:r w:rsidRPr="00157349">
        <w:rPr>
          <w:lang w:val="pl-PL"/>
        </w:rPr>
        <w:t>. Częścią Biznesplanu jest arkusz kalkulacyjny w formacie xlsx, który stanowi załącznik do tego dokumentu.</w:t>
      </w:r>
    </w:p>
    <w:p w14:paraId="3E823708"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Arkusz kalkulacyjny zawiera tabele oraz wyliczenia do analizy finansowej. Muszą one zawierać jawne (nieukryte) i działające formuły przedstawiające przeprowadzone analizy i ich wyniki.</w:t>
      </w:r>
    </w:p>
    <w:p w14:paraId="24860653"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Przeprowadź wyliczenia w arkuszu kalkulacyjnym, a w Biznesplanie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Biznesplanie.</w:t>
      </w:r>
    </w:p>
    <w:p w14:paraId="18103621" w14:textId="40F944BD" w:rsidR="00395D84" w:rsidRPr="00157349" w:rsidRDefault="00395D84" w:rsidP="001D6E43">
      <w:pPr>
        <w:rPr>
          <w:lang w:val="pl-PL"/>
        </w:rPr>
      </w:pPr>
      <w:r w:rsidRPr="00157349">
        <w:rPr>
          <w:lang w:val="pl-PL"/>
        </w:rPr>
        <w:br w:type="page"/>
      </w:r>
    </w:p>
    <w:p w14:paraId="35CEDBB4" w14:textId="07552352" w:rsidR="00395D84" w:rsidRPr="00897216" w:rsidRDefault="00395D84" w:rsidP="001D6E43">
      <w:pPr>
        <w:pStyle w:val="Nagwek1"/>
        <w:spacing w:before="120"/>
        <w:ind w:firstLine="357"/>
        <w:rPr>
          <w:lang w:val="pl-PL"/>
        </w:rPr>
      </w:pPr>
      <w:bookmarkStart w:id="4" w:name="_Toc147420187"/>
      <w:r w:rsidRPr="00157349">
        <w:rPr>
          <w:lang w:val="pl-PL"/>
        </w:rPr>
        <w:lastRenderedPageBreak/>
        <w:t xml:space="preserve">Struktura </w:t>
      </w:r>
      <w:r w:rsidR="00964FEA" w:rsidRPr="00157349">
        <w:rPr>
          <w:lang w:val="pl-PL"/>
        </w:rPr>
        <w:t>Biznesplanu</w:t>
      </w:r>
      <w:r w:rsidR="002668BD" w:rsidRPr="00157349">
        <w:rPr>
          <w:lang w:val="pl-PL"/>
        </w:rPr>
        <w:t xml:space="preserve"> (wzór)</w:t>
      </w:r>
      <w:bookmarkEnd w:id="4"/>
    </w:p>
    <w:p w14:paraId="1337797E" w14:textId="1E73035F"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Definicja celów projektu</w:t>
      </w:r>
    </w:p>
    <w:p w14:paraId="14F26992" w14:textId="18688A6A" w:rsidR="000C53A4" w:rsidRPr="00897216" w:rsidRDefault="000C53A4" w:rsidP="001D6E43">
      <w:pPr>
        <w:pStyle w:val="Akapitzlist"/>
        <w:numPr>
          <w:ilvl w:val="1"/>
          <w:numId w:val="19"/>
        </w:numPr>
        <w:spacing w:before="0" w:line="240" w:lineRule="auto"/>
        <w:ind w:left="992" w:hanging="431"/>
        <w:contextualSpacing w:val="0"/>
        <w:rPr>
          <w:lang w:val="pl-PL"/>
        </w:rPr>
      </w:pPr>
      <w:r w:rsidRPr="00897216">
        <w:rPr>
          <w:lang w:val="pl-PL"/>
        </w:rPr>
        <w:t>Analiza interesariuszy</w:t>
      </w:r>
    </w:p>
    <w:p w14:paraId="3162A1B7" w14:textId="6684C421" w:rsidR="000C53A4" w:rsidRPr="00897216" w:rsidRDefault="000C53A4" w:rsidP="001D6E43">
      <w:pPr>
        <w:pStyle w:val="Akapitzlist"/>
        <w:numPr>
          <w:ilvl w:val="1"/>
          <w:numId w:val="19"/>
        </w:numPr>
        <w:spacing w:line="240" w:lineRule="auto"/>
        <w:ind w:left="993"/>
        <w:rPr>
          <w:lang w:val="pl-PL"/>
        </w:rPr>
      </w:pPr>
      <w:r w:rsidRPr="00897216">
        <w:rPr>
          <w:lang w:val="pl-PL"/>
        </w:rPr>
        <w:t>Analiza sytuacji problemowej</w:t>
      </w:r>
    </w:p>
    <w:p w14:paraId="0BA5AA14" w14:textId="4D716FD1" w:rsidR="000C53A4" w:rsidRPr="00897216" w:rsidRDefault="000C53A4" w:rsidP="001D6E43">
      <w:pPr>
        <w:pStyle w:val="Akapitzlist"/>
        <w:numPr>
          <w:ilvl w:val="1"/>
          <w:numId w:val="19"/>
        </w:numPr>
        <w:spacing w:line="240" w:lineRule="auto"/>
        <w:ind w:left="993"/>
        <w:rPr>
          <w:lang w:val="pl-PL"/>
        </w:rPr>
      </w:pPr>
      <w:r w:rsidRPr="00897216">
        <w:rPr>
          <w:lang w:val="pl-PL"/>
        </w:rPr>
        <w:t>Analiza celów projektu</w:t>
      </w:r>
    </w:p>
    <w:p w14:paraId="523C9137" w14:textId="65FD91BA"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Identyfikacja projektu</w:t>
      </w:r>
    </w:p>
    <w:p w14:paraId="381127EB" w14:textId="2B9BA191" w:rsidR="00F3458D" w:rsidRPr="00897216" w:rsidRDefault="00F3458D" w:rsidP="001D6E43">
      <w:pPr>
        <w:pStyle w:val="Akapitzlist"/>
        <w:spacing w:before="0" w:line="240" w:lineRule="auto"/>
        <w:ind w:left="992" w:hanging="425"/>
        <w:contextualSpacing w:val="0"/>
        <w:rPr>
          <w:lang w:val="pl-PL"/>
        </w:rPr>
      </w:pPr>
      <w:r w:rsidRPr="00897216">
        <w:rPr>
          <w:lang w:val="pl-PL"/>
        </w:rPr>
        <w:t>2.1.</w:t>
      </w:r>
      <w:r w:rsidRPr="00897216">
        <w:rPr>
          <w:lang w:val="pl-PL"/>
        </w:rPr>
        <w:tab/>
        <w:t>Analiza wariantów realizacji projektu</w:t>
      </w:r>
    </w:p>
    <w:p w14:paraId="5A18ADBD" w14:textId="342E200D" w:rsidR="00F3458D" w:rsidRPr="00897216" w:rsidRDefault="00F3458D" w:rsidP="001D6E43">
      <w:pPr>
        <w:pStyle w:val="Akapitzlist"/>
        <w:spacing w:line="240" w:lineRule="auto"/>
        <w:ind w:left="993" w:hanging="426"/>
        <w:rPr>
          <w:lang w:val="pl-PL"/>
        </w:rPr>
      </w:pPr>
      <w:r w:rsidRPr="00897216">
        <w:rPr>
          <w:lang w:val="pl-PL"/>
        </w:rPr>
        <w:t>2.2.</w:t>
      </w:r>
      <w:r w:rsidRPr="00897216">
        <w:rPr>
          <w:lang w:val="pl-PL"/>
        </w:rPr>
        <w:tab/>
        <w:t>Analiza popytu</w:t>
      </w:r>
    </w:p>
    <w:p w14:paraId="6D901BDE" w14:textId="371ED867" w:rsidR="00F3458D" w:rsidRPr="00897216" w:rsidRDefault="00F3458D" w:rsidP="001D6E43">
      <w:pPr>
        <w:pStyle w:val="Akapitzlist"/>
        <w:spacing w:line="240" w:lineRule="auto"/>
        <w:ind w:left="993" w:hanging="426"/>
        <w:rPr>
          <w:lang w:val="pl-PL"/>
        </w:rPr>
      </w:pPr>
      <w:r w:rsidRPr="00897216">
        <w:rPr>
          <w:lang w:val="pl-PL"/>
        </w:rPr>
        <w:t>2.3.</w:t>
      </w:r>
      <w:r w:rsidRPr="00897216">
        <w:rPr>
          <w:lang w:val="pl-PL"/>
        </w:rPr>
        <w:tab/>
        <w:t>Potencjał do realizacji wybranego wariantu projektu</w:t>
      </w:r>
    </w:p>
    <w:p w14:paraId="58076F09" w14:textId="3E131409" w:rsidR="00F3458D" w:rsidRPr="00897216" w:rsidRDefault="00F3458D" w:rsidP="001D6E43">
      <w:pPr>
        <w:pStyle w:val="Akapitzlist"/>
        <w:spacing w:before="0" w:line="240" w:lineRule="auto"/>
        <w:ind w:left="1559" w:hanging="567"/>
        <w:contextualSpacing w:val="0"/>
        <w:rPr>
          <w:kern w:val="0"/>
          <w:lang w:val="pl-PL"/>
          <w14:ligatures w14:val="none"/>
        </w:rPr>
      </w:pPr>
      <w:r w:rsidRPr="00897216">
        <w:rPr>
          <w:lang w:val="pl-PL"/>
        </w:rPr>
        <w:t>2.3.1.</w:t>
      </w:r>
      <w:r w:rsidRPr="00897216">
        <w:rPr>
          <w:lang w:val="pl-PL"/>
        </w:rPr>
        <w:tab/>
      </w:r>
      <w:r w:rsidRPr="00897216">
        <w:rPr>
          <w:kern w:val="0"/>
          <w:lang w:val="pl-PL"/>
          <w14:ligatures w14:val="none"/>
        </w:rPr>
        <w:t>Potencjał instytucjonalny</w:t>
      </w:r>
    </w:p>
    <w:p w14:paraId="0A613A52" w14:textId="57D93714"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2.3.2.</w:t>
      </w:r>
      <w:r w:rsidRPr="00897216">
        <w:rPr>
          <w:kern w:val="0"/>
          <w:lang w:val="pl-PL"/>
          <w14:ligatures w14:val="none"/>
        </w:rPr>
        <w:tab/>
        <w:t>Potencjał kadrowy</w:t>
      </w:r>
    </w:p>
    <w:p w14:paraId="3E057271" w14:textId="56D9DB21"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2.3.3.</w:t>
      </w:r>
      <w:r w:rsidRPr="00897216">
        <w:rPr>
          <w:kern w:val="0"/>
          <w:lang w:val="pl-PL"/>
          <w14:ligatures w14:val="none"/>
        </w:rPr>
        <w:tab/>
        <w:t>Potencjał techniczny</w:t>
      </w:r>
    </w:p>
    <w:p w14:paraId="1F870AEF" w14:textId="016684DB" w:rsidR="00F3458D" w:rsidRPr="00897216" w:rsidRDefault="00F3458D" w:rsidP="001D6E43">
      <w:pPr>
        <w:pStyle w:val="Akapitzlist"/>
        <w:spacing w:before="60" w:line="240" w:lineRule="auto"/>
        <w:ind w:left="992" w:hanging="425"/>
        <w:contextualSpacing w:val="0"/>
        <w:rPr>
          <w:kern w:val="0"/>
          <w:lang w:val="pl-PL"/>
          <w14:ligatures w14:val="none"/>
        </w:rPr>
      </w:pPr>
      <w:r w:rsidRPr="00897216">
        <w:rPr>
          <w:kern w:val="0"/>
          <w:lang w:val="pl-PL"/>
          <w14:ligatures w14:val="none"/>
        </w:rPr>
        <w:t>2.4.</w:t>
      </w:r>
      <w:r w:rsidRPr="00897216">
        <w:rPr>
          <w:kern w:val="0"/>
          <w:lang w:val="pl-PL"/>
          <w14:ligatures w14:val="none"/>
        </w:rPr>
        <w:tab/>
        <w:t>Charakterystyka wybranego wariantu</w:t>
      </w:r>
    </w:p>
    <w:p w14:paraId="3864420F" w14:textId="6E5C7C30" w:rsidR="00F3458D" w:rsidRPr="00897216" w:rsidRDefault="00F3458D" w:rsidP="001D6E43">
      <w:pPr>
        <w:pStyle w:val="Akapitzlist"/>
        <w:spacing w:line="240" w:lineRule="auto"/>
        <w:ind w:left="993" w:hanging="426"/>
        <w:rPr>
          <w:kern w:val="0"/>
          <w:lang w:val="pl-PL"/>
          <w14:ligatures w14:val="none"/>
        </w:rPr>
      </w:pPr>
      <w:r w:rsidRPr="00897216">
        <w:rPr>
          <w:kern w:val="0"/>
          <w:lang w:val="pl-PL"/>
          <w14:ligatures w14:val="none"/>
        </w:rPr>
        <w:t>2.5.</w:t>
      </w:r>
      <w:r w:rsidRPr="00897216">
        <w:rPr>
          <w:kern w:val="0"/>
          <w:lang w:val="pl-PL"/>
          <w14:ligatures w14:val="none"/>
        </w:rPr>
        <w:tab/>
        <w:t>Zgodność wybranego wariantu z kryteriami wyboru projektów współfinansowanych z programu regionalnego Fundusze Europejskie dla Warmii i Mazur 2021-2027</w:t>
      </w:r>
    </w:p>
    <w:p w14:paraId="59051C7C" w14:textId="3C7E080C" w:rsidR="00F3458D" w:rsidRPr="00897216" w:rsidRDefault="00F3458D" w:rsidP="001D6E43">
      <w:pPr>
        <w:spacing w:before="0" w:line="240" w:lineRule="auto"/>
        <w:ind w:left="1559" w:hanging="567"/>
        <w:rPr>
          <w:rFonts w:ascii="Times New Roman" w:hAnsi="Times New Roman"/>
          <w:kern w:val="0"/>
          <w:sz w:val="24"/>
          <w:lang w:val="pl-PL"/>
          <w14:ligatures w14:val="none"/>
        </w:rPr>
      </w:pPr>
      <w:r w:rsidRPr="00897216">
        <w:rPr>
          <w:kern w:val="0"/>
          <w:lang w:val="pl-PL"/>
          <w14:ligatures w14:val="none"/>
        </w:rPr>
        <w:t>2.5.1.</w:t>
      </w:r>
      <w:r w:rsidRPr="00897216">
        <w:rPr>
          <w:kern w:val="0"/>
          <w:lang w:val="pl-PL"/>
          <w14:ligatures w14:val="none"/>
        </w:rPr>
        <w:tab/>
        <w:t>Kryteria horyzontaln</w:t>
      </w:r>
      <w:r w:rsidR="000012C6">
        <w:rPr>
          <w:kern w:val="0"/>
          <w:lang w:val="pl-PL"/>
          <w14:ligatures w14:val="none"/>
        </w:rPr>
        <w:t>e</w:t>
      </w:r>
    </w:p>
    <w:p w14:paraId="3706D5B6" w14:textId="499292AF" w:rsidR="00F3458D" w:rsidRDefault="00F3458D" w:rsidP="001D6E43">
      <w:pPr>
        <w:pStyle w:val="Akapitzlist"/>
        <w:spacing w:before="0" w:line="240" w:lineRule="auto"/>
        <w:ind w:left="1559" w:hanging="567"/>
        <w:contextualSpacing w:val="0"/>
        <w:rPr>
          <w:kern w:val="0"/>
          <w:lang w:val="pl-PL"/>
          <w14:ligatures w14:val="none"/>
        </w:rPr>
      </w:pPr>
      <w:r w:rsidRPr="00897216">
        <w:rPr>
          <w:kern w:val="0"/>
          <w:lang w:val="pl-PL"/>
          <w14:ligatures w14:val="none"/>
        </w:rPr>
        <w:t>2.5.2.</w:t>
      </w:r>
      <w:r w:rsidRPr="00897216">
        <w:rPr>
          <w:kern w:val="0"/>
          <w:lang w:val="pl-PL"/>
          <w14:ligatures w14:val="none"/>
        </w:rPr>
        <w:tab/>
        <w:t>Pozostałe kryteria oceny projektu wynikające z Regulaminu wyboru projektów</w:t>
      </w:r>
    </w:p>
    <w:p w14:paraId="17122BF4" w14:textId="4A077AF1" w:rsidR="007D55EE" w:rsidRPr="00897216" w:rsidRDefault="007D55EE" w:rsidP="001D6E43">
      <w:pPr>
        <w:pStyle w:val="Akapitzlist"/>
        <w:spacing w:before="0" w:line="240" w:lineRule="auto"/>
        <w:ind w:left="1559" w:hanging="567"/>
        <w:contextualSpacing w:val="0"/>
        <w:rPr>
          <w:kern w:val="0"/>
          <w:lang w:val="pl-PL"/>
          <w14:ligatures w14:val="none"/>
        </w:rPr>
      </w:pPr>
      <w:r>
        <w:rPr>
          <w:kern w:val="0"/>
          <w:lang w:val="pl-PL"/>
          <w14:ligatures w14:val="none"/>
        </w:rPr>
        <w:t>2.5.3 Dodatkowe informacje niezbędne do oceny projekt</w:t>
      </w:r>
      <w:r w:rsidR="00281345">
        <w:rPr>
          <w:kern w:val="0"/>
          <w:lang w:val="pl-PL"/>
          <w14:ligatures w14:val="none"/>
        </w:rPr>
        <w:t>u</w:t>
      </w:r>
    </w:p>
    <w:p w14:paraId="462016A0" w14:textId="64723D16" w:rsidR="00F3458D" w:rsidRPr="00897216" w:rsidRDefault="00F3458D" w:rsidP="001D6E43">
      <w:pPr>
        <w:pStyle w:val="Akapitzlist"/>
        <w:numPr>
          <w:ilvl w:val="0"/>
          <w:numId w:val="2"/>
        </w:numPr>
        <w:spacing w:before="60" w:line="240" w:lineRule="auto"/>
        <w:ind w:left="357" w:hanging="357"/>
        <w:contextualSpacing w:val="0"/>
        <w:rPr>
          <w:lang w:val="pl-PL"/>
        </w:rPr>
      </w:pPr>
      <w:r w:rsidRPr="00897216">
        <w:rPr>
          <w:lang w:val="pl-PL"/>
        </w:rPr>
        <w:t>Analiza finansowa</w:t>
      </w:r>
    </w:p>
    <w:p w14:paraId="44ED4789" w14:textId="0E0FF587" w:rsidR="003514FE" w:rsidRPr="00897216" w:rsidRDefault="00F3458D" w:rsidP="001D6E43">
      <w:pPr>
        <w:pStyle w:val="Akapitzlist"/>
        <w:spacing w:before="0" w:line="240" w:lineRule="auto"/>
        <w:ind w:left="992" w:hanging="425"/>
        <w:contextualSpacing w:val="0"/>
        <w:rPr>
          <w:lang w:val="pl-PL"/>
        </w:rPr>
      </w:pPr>
      <w:r w:rsidRPr="00897216">
        <w:rPr>
          <w:lang w:val="pl-PL"/>
        </w:rPr>
        <w:t>3.1.</w:t>
      </w:r>
      <w:r w:rsidRPr="00897216">
        <w:rPr>
          <w:lang w:val="pl-PL"/>
        </w:rPr>
        <w:tab/>
      </w:r>
      <w:r w:rsidR="00D325AB" w:rsidRPr="00897216">
        <w:rPr>
          <w:lang w:val="pl-PL"/>
        </w:rPr>
        <w:t>Analiza finansowa</w:t>
      </w:r>
      <w:r w:rsidR="007F6A96" w:rsidRPr="00897216">
        <w:rPr>
          <w:lang w:val="pl-PL"/>
        </w:rPr>
        <w:t xml:space="preserve"> </w:t>
      </w:r>
      <w:r w:rsidR="00544969" w:rsidRPr="00897216">
        <w:rPr>
          <w:lang w:val="pl-PL"/>
        </w:rPr>
        <w:t>(część rachunkowa)</w:t>
      </w:r>
    </w:p>
    <w:p w14:paraId="0523FDDC" w14:textId="1921944A" w:rsidR="00544969" w:rsidRPr="00897216" w:rsidRDefault="005973FC" w:rsidP="001D6E43">
      <w:pPr>
        <w:pStyle w:val="Akapitzlist"/>
        <w:numPr>
          <w:ilvl w:val="0"/>
          <w:numId w:val="15"/>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2336" behindDoc="0" locked="0" layoutInCell="1" allowOverlap="1" wp14:anchorId="0637FB99" wp14:editId="5E457473">
                <wp:simplePos x="0" y="0"/>
                <wp:positionH relativeFrom="column">
                  <wp:posOffset>567247</wp:posOffset>
                </wp:positionH>
                <wp:positionV relativeFrom="paragraph">
                  <wp:posOffset>8639</wp:posOffset>
                </wp:positionV>
                <wp:extent cx="45719" cy="1326943"/>
                <wp:effectExtent l="0" t="0" r="12065" b="2603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26943"/>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11313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4.65pt;margin-top:.7pt;width:3.6pt;height:1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" adj="1918"/>
            </w:pict>
          </mc:Fallback>
        </mc:AlternateContent>
      </w:r>
      <w:r w:rsidR="007F6A96" w:rsidRPr="00897216">
        <w:rPr>
          <w:rFonts w:ascii="Calibri" w:hAnsi="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215D6C" w:rsidRPr="00897216" w:rsidRDefault="00215D6C"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" stroked="f">
                <v:textbox style="layout-flow:vertical;mso-layout-flow-alt:bottom-to-top">
                  <w:txbxContent>
                    <w:p w14:paraId="055081A8" w14:textId="31820A9D" w:rsidR="00215D6C" w:rsidRPr="00897216" w:rsidRDefault="00215D6C"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v:shape>
            </w:pict>
          </mc:Fallback>
        </mc:AlternateContent>
      </w:r>
      <w:r w:rsidR="00CB52A7" w:rsidRPr="00897216">
        <w:rPr>
          <w:lang w:val="pl-PL"/>
        </w:rPr>
        <w:t>Źródła finansowania wydatków projektu</w:t>
      </w:r>
    </w:p>
    <w:p w14:paraId="6156CB11" w14:textId="005FCC21" w:rsidR="00544969" w:rsidRPr="00897216" w:rsidRDefault="00544969" w:rsidP="001D6E43">
      <w:pPr>
        <w:pStyle w:val="Akapitzlist"/>
        <w:numPr>
          <w:ilvl w:val="0"/>
          <w:numId w:val="15"/>
        </w:numPr>
        <w:spacing w:line="240" w:lineRule="auto"/>
        <w:ind w:left="1418"/>
        <w:rPr>
          <w:lang w:val="pl-PL"/>
        </w:rPr>
      </w:pPr>
      <w:r w:rsidRPr="00897216">
        <w:rPr>
          <w:lang w:val="pl-PL"/>
        </w:rPr>
        <w:t>Kalkulacja przychodów</w:t>
      </w:r>
    </w:p>
    <w:p w14:paraId="61CCC941" w14:textId="556C8F82" w:rsidR="00544969" w:rsidRPr="00897216" w:rsidRDefault="00544969" w:rsidP="001D6E43">
      <w:pPr>
        <w:pStyle w:val="Akapitzlist"/>
        <w:numPr>
          <w:ilvl w:val="0"/>
          <w:numId w:val="15"/>
        </w:numPr>
        <w:spacing w:line="240" w:lineRule="auto"/>
        <w:ind w:left="1418"/>
        <w:rPr>
          <w:lang w:val="pl-PL"/>
        </w:rPr>
      </w:pPr>
      <w:r w:rsidRPr="00897216">
        <w:rPr>
          <w:lang w:val="pl-PL"/>
        </w:rPr>
        <w:t>Kalkulacja kosztów operacyjnych</w:t>
      </w:r>
    </w:p>
    <w:p w14:paraId="383C97F0" w14:textId="4678F0D4" w:rsidR="00544969" w:rsidRPr="00897216" w:rsidRDefault="00544969" w:rsidP="001D6E43">
      <w:pPr>
        <w:pStyle w:val="Akapitzlist"/>
        <w:numPr>
          <w:ilvl w:val="0"/>
          <w:numId w:val="15"/>
        </w:numPr>
        <w:spacing w:line="240" w:lineRule="auto"/>
        <w:ind w:left="1418"/>
        <w:rPr>
          <w:lang w:val="pl-PL"/>
        </w:rPr>
      </w:pPr>
      <w:r w:rsidRPr="00897216">
        <w:rPr>
          <w:lang w:val="pl-PL"/>
        </w:rPr>
        <w:t>Warianty rozwoju gospodarczego Polski</w:t>
      </w:r>
    </w:p>
    <w:p w14:paraId="6EC078CC" w14:textId="7F1406DA" w:rsidR="00544969" w:rsidRPr="00897216" w:rsidRDefault="00544969" w:rsidP="001D6E43">
      <w:pPr>
        <w:pStyle w:val="Akapitzlist"/>
        <w:numPr>
          <w:ilvl w:val="0"/>
          <w:numId w:val="15"/>
        </w:numPr>
        <w:spacing w:line="240" w:lineRule="auto"/>
        <w:ind w:left="1418"/>
        <w:rPr>
          <w:lang w:val="pl-PL"/>
        </w:rPr>
      </w:pPr>
      <w:r w:rsidRPr="00897216">
        <w:rPr>
          <w:lang w:val="pl-PL"/>
        </w:rPr>
        <w:t>Analiza finansowej opłacalności inwestycji</w:t>
      </w:r>
      <w:r w:rsidR="00CB52A7" w:rsidRPr="00897216">
        <w:rPr>
          <w:lang w:val="pl-PL"/>
        </w:rPr>
        <w:t xml:space="preserve"> (finansowy zwrot z inwestycji) - FNPV/C i FRR/C</w:t>
      </w:r>
    </w:p>
    <w:p w14:paraId="394F6D67" w14:textId="6625D131" w:rsidR="00544969" w:rsidRPr="00897216" w:rsidRDefault="00544969" w:rsidP="001D6E43">
      <w:pPr>
        <w:pStyle w:val="Akapitzlist"/>
        <w:numPr>
          <w:ilvl w:val="0"/>
          <w:numId w:val="15"/>
        </w:numPr>
        <w:spacing w:line="240" w:lineRule="auto"/>
        <w:ind w:left="1418"/>
        <w:rPr>
          <w:lang w:val="pl-PL"/>
        </w:rPr>
      </w:pPr>
      <w:r w:rsidRPr="00897216">
        <w:rPr>
          <w:lang w:val="pl-PL"/>
        </w:rPr>
        <w:t>Analiza stabilności finansowej projektu</w:t>
      </w:r>
    </w:p>
    <w:p w14:paraId="665BEEF9" w14:textId="2F93D0AD" w:rsidR="00544969" w:rsidRPr="00897216" w:rsidRDefault="00544969" w:rsidP="001D6E43">
      <w:pPr>
        <w:pStyle w:val="Akapitzlist"/>
        <w:numPr>
          <w:ilvl w:val="0"/>
          <w:numId w:val="15"/>
        </w:numPr>
        <w:spacing w:line="240" w:lineRule="auto"/>
        <w:ind w:left="1418"/>
        <w:rPr>
          <w:lang w:val="pl-PL"/>
        </w:rPr>
      </w:pPr>
      <w:r w:rsidRPr="00897216">
        <w:rPr>
          <w:lang w:val="pl-PL"/>
        </w:rPr>
        <w:t>Analiza trwałości finansowej Wnioskodawcy (z wyłączeniem JST)</w:t>
      </w:r>
    </w:p>
    <w:p w14:paraId="6BB901C0" w14:textId="1E6F0FAF" w:rsidR="00544969" w:rsidRPr="00897216" w:rsidRDefault="005973FC" w:rsidP="001D6E43">
      <w:pPr>
        <w:pStyle w:val="Akapitzlist"/>
        <w:spacing w:before="0" w:line="240" w:lineRule="auto"/>
        <w:ind w:left="992" w:hanging="425"/>
        <w:contextualSpacing w:val="0"/>
        <w:rPr>
          <w:lang w:val="pl-PL"/>
        </w:rPr>
      </w:pPr>
      <w:r w:rsidRPr="00897216">
        <w:rPr>
          <w:lang w:val="pl-PL"/>
        </w:rPr>
        <w:t>3.2.</w:t>
      </w:r>
      <w:r w:rsidRPr="00897216">
        <w:rPr>
          <w:lang w:val="pl-PL"/>
        </w:rPr>
        <w:tab/>
      </w:r>
      <w:r w:rsidR="00544969" w:rsidRPr="00897216">
        <w:rPr>
          <w:lang w:val="pl-PL"/>
        </w:rPr>
        <w:t>Analiza finansowa (część opisowa</w:t>
      </w:r>
      <w:r w:rsidR="00774666" w:rsidRPr="00897216">
        <w:rPr>
          <w:lang w:val="pl-PL"/>
        </w:rPr>
        <w:t xml:space="preserve"> podsumowująca wyniki kalkulacji</w:t>
      </w:r>
      <w:r w:rsidR="00544969" w:rsidRPr="00897216">
        <w:rPr>
          <w:lang w:val="pl-PL"/>
        </w:rPr>
        <w:t>)</w:t>
      </w:r>
    </w:p>
    <w:p w14:paraId="45B2B030" w14:textId="70DF35EE" w:rsidR="008C283F" w:rsidRPr="00570A43" w:rsidRDefault="008C283F" w:rsidP="001D6E43">
      <w:pPr>
        <w:pStyle w:val="Akapitzlist"/>
        <w:numPr>
          <w:ilvl w:val="0"/>
          <w:numId w:val="2"/>
        </w:numPr>
        <w:spacing w:before="60" w:line="240" w:lineRule="auto"/>
        <w:ind w:left="357" w:hanging="357"/>
        <w:contextualSpacing w:val="0"/>
        <w:rPr>
          <w:lang w:val="pl-PL"/>
        </w:rPr>
      </w:pPr>
      <w:r w:rsidRPr="00890704">
        <w:rPr>
          <w:lang w:val="pl-PL"/>
        </w:rPr>
        <w:t xml:space="preserve">Analiza kosztów i korzyści </w:t>
      </w:r>
      <w:r w:rsidR="00E27C71" w:rsidRPr="00890704">
        <w:rPr>
          <w:i/>
          <w:iCs/>
          <w:lang w:val="pl-PL"/>
        </w:rPr>
        <w:t>(jeśli dotyczy)</w:t>
      </w:r>
    </w:p>
    <w:p w14:paraId="2057998D" w14:textId="0419DD78" w:rsidR="00570A43" w:rsidRPr="00F27523" w:rsidRDefault="00570A43" w:rsidP="001D6E43">
      <w:pPr>
        <w:pStyle w:val="Akapitzlist"/>
        <w:tabs>
          <w:tab w:val="left" w:pos="993"/>
        </w:tabs>
        <w:spacing w:line="240" w:lineRule="auto"/>
        <w:ind w:left="709" w:hanging="142"/>
        <w:rPr>
          <w:kern w:val="0"/>
          <w:lang w:val="pl-PL"/>
          <w14:ligatures w14:val="none"/>
        </w:rPr>
      </w:pPr>
      <w:r w:rsidRPr="00F27523">
        <w:rPr>
          <w:lang w:val="pl-PL"/>
        </w:rPr>
        <w:t>4.1.</w:t>
      </w:r>
      <w:r>
        <w:rPr>
          <w:lang w:val="pl-PL"/>
        </w:rPr>
        <w:tab/>
      </w:r>
      <w:r w:rsidRPr="00F27523">
        <w:rPr>
          <w:lang w:val="pl-PL"/>
        </w:rPr>
        <w:t xml:space="preserve">Analiza ekonomiczna (część rachunkowa) – Ocena </w:t>
      </w:r>
      <w:r w:rsidRPr="00F27523">
        <w:rPr>
          <w:kern w:val="0"/>
          <w:lang w:val="pl-PL"/>
          <w14:ligatures w14:val="none"/>
        </w:rPr>
        <w:t>ekonomicznej efektywności inwestycji</w:t>
      </w:r>
    </w:p>
    <w:p w14:paraId="5BAA8186" w14:textId="4C59B1CB" w:rsidR="00570A43" w:rsidRPr="00F27523" w:rsidRDefault="00570A43" w:rsidP="001D6E43">
      <w:pPr>
        <w:pStyle w:val="Akapitzlist"/>
        <w:tabs>
          <w:tab w:val="left" w:pos="993"/>
        </w:tabs>
        <w:spacing w:line="240" w:lineRule="auto"/>
        <w:ind w:left="851" w:hanging="283"/>
        <w:rPr>
          <w:lang w:val="pl-PL"/>
        </w:rPr>
      </w:pPr>
      <w:r w:rsidRPr="00F27523">
        <w:rPr>
          <w:kern w:val="0"/>
          <w:lang w:val="pl-PL"/>
          <w14:ligatures w14:val="none"/>
        </w:rPr>
        <w:t>4.2.</w:t>
      </w:r>
      <w:r>
        <w:rPr>
          <w:kern w:val="0"/>
          <w:lang w:val="pl-PL"/>
          <w14:ligatures w14:val="none"/>
        </w:rPr>
        <w:tab/>
      </w:r>
      <w:r w:rsidRPr="00F27523">
        <w:rPr>
          <w:lang w:val="pl-PL"/>
        </w:rPr>
        <w:t>Analiza kosztów i korzyści (część opisowa podsumowująca wyniki kalkulacji)</w:t>
      </w:r>
    </w:p>
    <w:p w14:paraId="3B405807" w14:textId="16A54844" w:rsidR="005973FC"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Pomoc publiczna</w:t>
      </w:r>
    </w:p>
    <w:p w14:paraId="56221455" w14:textId="63FA268C" w:rsidR="00D325AB" w:rsidRPr="00897216" w:rsidRDefault="00B21A7C" w:rsidP="001D6E43">
      <w:pPr>
        <w:pStyle w:val="Akapitzlist"/>
        <w:spacing w:before="60" w:line="240" w:lineRule="auto"/>
        <w:ind w:left="992" w:hanging="425"/>
        <w:contextualSpacing w:val="0"/>
        <w:rPr>
          <w:lang w:val="pl-PL"/>
        </w:rPr>
      </w:pPr>
      <w:r>
        <w:rPr>
          <w:lang w:val="pl-PL"/>
        </w:rPr>
        <w:t>5</w:t>
      </w:r>
      <w:r w:rsidR="005973FC" w:rsidRPr="00897216">
        <w:rPr>
          <w:lang w:val="pl-PL"/>
        </w:rPr>
        <w:t>.1.</w:t>
      </w:r>
      <w:r w:rsidR="005973FC" w:rsidRPr="00897216">
        <w:rPr>
          <w:lang w:val="pl-PL"/>
        </w:rPr>
        <w:tab/>
        <w:t xml:space="preserve">Pomoc publiczna </w:t>
      </w:r>
      <w:r w:rsidR="00774666" w:rsidRPr="00897216">
        <w:rPr>
          <w:lang w:val="pl-PL"/>
        </w:rPr>
        <w:t>(część rachunkowa):</w:t>
      </w:r>
    </w:p>
    <w:p w14:paraId="03BF987B" w14:textId="101ECBF8" w:rsidR="00774666" w:rsidRPr="00897216" w:rsidRDefault="0050456F" w:rsidP="001D6E43">
      <w:pPr>
        <w:pStyle w:val="Akapitzlist"/>
        <w:numPr>
          <w:ilvl w:val="1"/>
          <w:numId w:val="2"/>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6432" behindDoc="0" locked="0" layoutInCell="1" allowOverlap="1" wp14:anchorId="01528A2D" wp14:editId="762C9C8B">
                <wp:simplePos x="0" y="0"/>
                <wp:positionH relativeFrom="margin">
                  <wp:posOffset>531628</wp:posOffset>
                </wp:positionH>
                <wp:positionV relativeFrom="paragraph">
                  <wp:posOffset>3264</wp:posOffset>
                </wp:positionV>
                <wp:extent cx="63795" cy="1518329"/>
                <wp:effectExtent l="0" t="0" r="12700" b="24765"/>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95" cy="1518329"/>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621EB9" id="AutoShape 30" o:spid="_x0000_s1026" type="#_x0000_t85" style="position:absolute;margin-left:41.85pt;margin-top:.25pt;width:5pt;height:11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" adj="2339">
                <w10:wrap anchorx="margin"/>
              </v:shape>
            </w:pict>
          </mc:Fallback>
        </mc:AlternateContent>
      </w:r>
      <w:r w:rsidR="005973FC" w:rsidRPr="00897216">
        <w:rPr>
          <w:rFonts w:ascii="Calibri" w:hAnsi="Calibri"/>
          <w:noProof/>
          <w:lang w:val="pl-PL" w:eastAsia="pl-PL"/>
        </w:rPr>
        <mc:AlternateContent>
          <mc:Choice Requires="wps">
            <w:drawing>
              <wp:anchor distT="0" distB="0" distL="114300" distR="114300" simplePos="0" relativeHeight="251668480" behindDoc="1" locked="0" layoutInCell="1" allowOverlap="1" wp14:anchorId="2AB50C9B" wp14:editId="31380661">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215D6C" w:rsidRPr="00897216" w:rsidRDefault="00215D6C"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" stroked="f">
                <v:textbox style="layout-flow:vertical;mso-layout-flow-alt:bottom-to-top">
                  <w:txbxContent>
                    <w:p w14:paraId="55124CA5" w14:textId="64DDFF80" w:rsidR="00215D6C" w:rsidRPr="00897216" w:rsidRDefault="00215D6C"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w10:wrap anchorx="margin"/>
              </v:shape>
            </w:pict>
          </mc:Fallback>
        </mc:AlternateContent>
      </w:r>
      <w:r w:rsidR="00774666" w:rsidRPr="00897216">
        <w:rPr>
          <w:lang w:val="pl-PL"/>
        </w:rPr>
        <w:t xml:space="preserve">Źródła finansowania projektu </w:t>
      </w:r>
      <w:r w:rsidR="007F6A96" w:rsidRPr="00897216">
        <w:rPr>
          <w:lang w:val="pl-PL"/>
        </w:rPr>
        <w:t xml:space="preserve">- </w:t>
      </w:r>
      <w:r w:rsidR="00774666" w:rsidRPr="00897216">
        <w:rPr>
          <w:lang w:val="pl-PL"/>
        </w:rPr>
        <w:t>częś</w:t>
      </w:r>
      <w:r w:rsidR="007F6A96" w:rsidRPr="00897216">
        <w:rPr>
          <w:lang w:val="pl-PL"/>
        </w:rPr>
        <w:t>ć</w:t>
      </w:r>
      <w:r w:rsidR="00774666" w:rsidRPr="00897216">
        <w:rPr>
          <w:lang w:val="pl-PL"/>
        </w:rPr>
        <w:t xml:space="preserve"> objęt</w:t>
      </w:r>
      <w:r w:rsidR="007F6A96" w:rsidRPr="00897216">
        <w:rPr>
          <w:lang w:val="pl-PL"/>
        </w:rPr>
        <w:t>a</w:t>
      </w:r>
      <w:r w:rsidR="00774666" w:rsidRPr="00897216">
        <w:rPr>
          <w:lang w:val="pl-PL"/>
        </w:rPr>
        <w:t xml:space="preserve"> pomocą publiczną/ de minimis</w:t>
      </w:r>
    </w:p>
    <w:p w14:paraId="3D9C118E" w14:textId="280CB049" w:rsidR="00774666" w:rsidRPr="00897216" w:rsidRDefault="00774666" w:rsidP="001D6E43">
      <w:pPr>
        <w:pStyle w:val="Akapitzlist"/>
        <w:numPr>
          <w:ilvl w:val="1"/>
          <w:numId w:val="2"/>
        </w:numPr>
        <w:spacing w:line="240" w:lineRule="auto"/>
        <w:ind w:left="1418"/>
        <w:rPr>
          <w:lang w:val="pl-PL"/>
        </w:rPr>
      </w:pPr>
      <w:r w:rsidRPr="00897216">
        <w:rPr>
          <w:lang w:val="pl-PL"/>
        </w:rPr>
        <w:t xml:space="preserve">Źródła finansowania projektu </w:t>
      </w:r>
      <w:r w:rsidR="007F6A96" w:rsidRPr="00897216">
        <w:rPr>
          <w:lang w:val="pl-PL"/>
        </w:rPr>
        <w:t xml:space="preserve">- </w:t>
      </w:r>
      <w:r w:rsidRPr="00897216">
        <w:rPr>
          <w:lang w:val="pl-PL"/>
        </w:rPr>
        <w:t>częś</w:t>
      </w:r>
      <w:r w:rsidR="007F6A96" w:rsidRPr="00897216">
        <w:rPr>
          <w:lang w:val="pl-PL"/>
        </w:rPr>
        <w:t>ć</w:t>
      </w:r>
      <w:r w:rsidRPr="00897216">
        <w:rPr>
          <w:lang w:val="pl-PL"/>
        </w:rPr>
        <w:t xml:space="preserve"> nieobjęt</w:t>
      </w:r>
      <w:r w:rsidR="007F6A96" w:rsidRPr="00897216">
        <w:rPr>
          <w:lang w:val="pl-PL"/>
        </w:rPr>
        <w:t>a</w:t>
      </w:r>
      <w:r w:rsidRPr="00897216">
        <w:rPr>
          <w:lang w:val="pl-PL"/>
        </w:rPr>
        <w:t xml:space="preserve"> pomocą publiczną/ de minimis</w:t>
      </w:r>
    </w:p>
    <w:p w14:paraId="3018A463" w14:textId="09D39892" w:rsidR="00774666" w:rsidRPr="00897216" w:rsidRDefault="00FD6B1F" w:rsidP="001D6E43">
      <w:pPr>
        <w:pStyle w:val="Akapitzlist"/>
        <w:numPr>
          <w:ilvl w:val="1"/>
          <w:numId w:val="2"/>
        </w:numPr>
        <w:spacing w:line="240" w:lineRule="auto"/>
        <w:ind w:left="1418"/>
        <w:rPr>
          <w:lang w:val="pl-PL"/>
        </w:rPr>
      </w:pPr>
      <w:r w:rsidRPr="00897216">
        <w:rPr>
          <w:lang w:val="pl-PL"/>
        </w:rPr>
        <w:t>Status MŚP</w:t>
      </w:r>
    </w:p>
    <w:p w14:paraId="64312F80" w14:textId="5D392EDF" w:rsidR="00FD6B1F" w:rsidRPr="00897216" w:rsidRDefault="00FD6B1F" w:rsidP="001D6E43">
      <w:pPr>
        <w:pStyle w:val="Akapitzlist"/>
        <w:numPr>
          <w:ilvl w:val="1"/>
          <w:numId w:val="2"/>
        </w:numPr>
        <w:spacing w:line="240" w:lineRule="auto"/>
        <w:ind w:left="1418"/>
        <w:rPr>
          <w:lang w:val="pl-PL"/>
        </w:rPr>
      </w:pPr>
      <w:r w:rsidRPr="00897216">
        <w:rPr>
          <w:lang w:val="pl-PL"/>
        </w:rPr>
        <w:t>Dane Wnioskodawcy</w:t>
      </w:r>
    </w:p>
    <w:p w14:paraId="08FB4320" w14:textId="1ABADB77"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powiązanych</w:t>
      </w:r>
    </w:p>
    <w:p w14:paraId="030A672F" w14:textId="5A22365B"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partnerskich</w:t>
      </w:r>
    </w:p>
    <w:p w14:paraId="5C1B01A0" w14:textId="1590C76C" w:rsidR="00774666" w:rsidRPr="00897216" w:rsidRDefault="00774666" w:rsidP="001D6E43">
      <w:pPr>
        <w:pStyle w:val="Akapitzlist"/>
        <w:numPr>
          <w:ilvl w:val="1"/>
          <w:numId w:val="2"/>
        </w:numPr>
        <w:spacing w:line="240" w:lineRule="auto"/>
        <w:ind w:left="1418"/>
        <w:rPr>
          <w:lang w:val="pl-PL"/>
        </w:rPr>
      </w:pPr>
      <w:r w:rsidRPr="00897216">
        <w:rPr>
          <w:lang w:val="pl-PL"/>
        </w:rPr>
        <w:t>Analiza trudnej sytuacji ekonomicznej</w:t>
      </w:r>
      <w:r w:rsidR="00250FD1" w:rsidRPr="00897216">
        <w:rPr>
          <w:lang w:val="pl-PL"/>
        </w:rPr>
        <w:t xml:space="preserve"> </w:t>
      </w:r>
      <w:r w:rsidR="00C348B4" w:rsidRPr="00897216">
        <w:rPr>
          <w:lang w:val="pl-PL"/>
        </w:rPr>
        <w:t xml:space="preserve">- PRZESŁANKA </w:t>
      </w:r>
      <w:r w:rsidR="00250FD1" w:rsidRPr="00897216">
        <w:rPr>
          <w:lang w:val="pl-PL"/>
        </w:rPr>
        <w:t>a. definicji wspólnotowej)</w:t>
      </w:r>
    </w:p>
    <w:p w14:paraId="0AC07497" w14:textId="6E3F3E6B"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Pr="00897216">
        <w:rPr>
          <w:lang w:val="pl-PL"/>
        </w:rPr>
        <w:t>b. definicji wspólnotowej)</w:t>
      </w:r>
    </w:p>
    <w:p w14:paraId="05053AFF" w14:textId="0B4A73F4"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004A7297" w:rsidRPr="00897216">
        <w:rPr>
          <w:lang w:val="pl-PL"/>
        </w:rPr>
        <w:t>e</w:t>
      </w:r>
      <w:r w:rsidRPr="00897216">
        <w:rPr>
          <w:lang w:val="pl-PL"/>
        </w:rPr>
        <w:t>. definicji wspólnotowej)</w:t>
      </w:r>
    </w:p>
    <w:p w14:paraId="2AB0B431" w14:textId="30F1481B" w:rsidR="00B103E0" w:rsidRPr="00897216" w:rsidRDefault="00F60291" w:rsidP="001D6E43">
      <w:pPr>
        <w:pStyle w:val="Akapitzlist"/>
        <w:keepNext/>
        <w:spacing w:before="60" w:line="240" w:lineRule="auto"/>
        <w:ind w:left="992" w:hanging="425"/>
        <w:contextualSpacing w:val="0"/>
        <w:rPr>
          <w:lang w:val="pl-PL"/>
        </w:rPr>
      </w:pPr>
      <w:r>
        <w:rPr>
          <w:lang w:val="pl-PL"/>
        </w:rPr>
        <w:t>5</w:t>
      </w:r>
      <w:r w:rsidR="00663B56" w:rsidRPr="00897216">
        <w:rPr>
          <w:lang w:val="pl-PL"/>
        </w:rPr>
        <w:t>.2.</w:t>
      </w:r>
      <w:r w:rsidR="00663B56" w:rsidRPr="00897216">
        <w:rPr>
          <w:lang w:val="pl-PL"/>
        </w:rPr>
        <w:tab/>
      </w:r>
      <w:r w:rsidR="004A7297" w:rsidRPr="00897216">
        <w:rPr>
          <w:lang w:val="pl-PL"/>
        </w:rPr>
        <w:t>Pomoc publiczna (część opisowa)</w:t>
      </w:r>
      <w:r w:rsidR="00B103E0" w:rsidRPr="00897216">
        <w:rPr>
          <w:lang w:val="pl-PL"/>
        </w:rPr>
        <w:t>:</w:t>
      </w:r>
    </w:p>
    <w:p w14:paraId="1517856C" w14:textId="4F15C031"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.2.1.</w:t>
      </w:r>
      <w:r w:rsidR="00663B56" w:rsidRPr="00897216">
        <w:rPr>
          <w:lang w:val="pl-PL"/>
        </w:rPr>
        <w:tab/>
      </w:r>
      <w:r w:rsidR="00B103E0" w:rsidRPr="00897216">
        <w:rPr>
          <w:lang w:val="pl-PL"/>
        </w:rPr>
        <w:t>A</w:t>
      </w:r>
      <w:r w:rsidR="004A7297" w:rsidRPr="00897216">
        <w:rPr>
          <w:lang w:val="pl-PL"/>
        </w:rPr>
        <w:t>naliz</w:t>
      </w:r>
      <w:r w:rsidR="00B103E0" w:rsidRPr="00897216">
        <w:rPr>
          <w:lang w:val="pl-PL"/>
        </w:rPr>
        <w:t>a</w:t>
      </w:r>
      <w:r w:rsidR="004A7297" w:rsidRPr="00897216">
        <w:rPr>
          <w:lang w:val="pl-PL"/>
        </w:rPr>
        <w:t xml:space="preserve"> występowania pomocy publicznej</w:t>
      </w:r>
      <w:r w:rsidR="00B103E0" w:rsidRPr="00897216">
        <w:rPr>
          <w:lang w:val="pl-PL"/>
        </w:rPr>
        <w:t xml:space="preserve"> </w:t>
      </w:r>
      <w:r w:rsidR="004A7297" w:rsidRPr="00897216">
        <w:rPr>
          <w:lang w:val="pl-PL"/>
        </w:rPr>
        <w:t>(lub de minimis) w projekcie</w:t>
      </w:r>
    </w:p>
    <w:p w14:paraId="6DCCE93A" w14:textId="703C43CE"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.2.2.</w:t>
      </w:r>
      <w:r w:rsidR="00663B56" w:rsidRPr="00897216">
        <w:rPr>
          <w:lang w:val="pl-PL"/>
        </w:rPr>
        <w:tab/>
      </w:r>
      <w:r w:rsidR="00B103E0" w:rsidRPr="00897216">
        <w:rPr>
          <w:lang w:val="pl-PL"/>
        </w:rPr>
        <w:t>Odniesienie do spełnienia przesłanek trudnej sytuacji ekonomicznej</w:t>
      </w:r>
      <w:r w:rsidR="00797455">
        <w:rPr>
          <w:lang w:val="pl-PL"/>
        </w:rPr>
        <w:t xml:space="preserve"> </w:t>
      </w:r>
    </w:p>
    <w:p w14:paraId="3DD8F18B" w14:textId="565472EC" w:rsidR="00F60291" w:rsidRDefault="00F60291" w:rsidP="001D6E43">
      <w:pPr>
        <w:pStyle w:val="Akapitzlist"/>
        <w:spacing w:line="240" w:lineRule="auto"/>
        <w:ind w:left="1560" w:hanging="567"/>
        <w:rPr>
          <w:lang w:val="pl-PL"/>
        </w:rPr>
      </w:pPr>
      <w:r>
        <w:rPr>
          <w:lang w:val="pl-PL"/>
        </w:rPr>
        <w:t>5</w:t>
      </w:r>
      <w:r w:rsidR="00663B56" w:rsidRPr="00897216">
        <w:rPr>
          <w:lang w:val="pl-PL"/>
        </w:rPr>
        <w:t>.2.3.</w:t>
      </w:r>
      <w:r w:rsidR="00663B56" w:rsidRPr="00897216">
        <w:rPr>
          <w:lang w:val="pl-PL"/>
        </w:rPr>
        <w:tab/>
      </w:r>
      <w:r w:rsidR="00B103E0" w:rsidRPr="00897216">
        <w:rPr>
          <w:lang w:val="pl-PL"/>
        </w:rPr>
        <w:t>Wybór prze</w:t>
      </w:r>
      <w:r w:rsidR="006E18C9" w:rsidRPr="00897216">
        <w:rPr>
          <w:lang w:val="pl-PL"/>
        </w:rPr>
        <w:t>znaczenia pomocy publicznej /de minimis</w:t>
      </w:r>
      <w:r w:rsidR="00890704">
        <w:rPr>
          <w:lang w:val="pl-PL"/>
        </w:rPr>
        <w:t xml:space="preserve"> </w:t>
      </w:r>
      <w:r>
        <w:rPr>
          <w:lang w:val="pl-PL"/>
        </w:rPr>
        <w:t>(</w:t>
      </w:r>
      <w:r w:rsidR="003B600A" w:rsidRPr="00F27523">
        <w:rPr>
          <w:i/>
          <w:iCs/>
          <w:lang w:val="pl-PL"/>
        </w:rPr>
        <w:t>jeśli dotyczy</w:t>
      </w:r>
      <w:r w:rsidR="003B600A" w:rsidRPr="00F27523">
        <w:rPr>
          <w:lang w:val="pl-PL"/>
        </w:rPr>
        <w:t>)</w:t>
      </w:r>
    </w:p>
    <w:p w14:paraId="3CDB977F" w14:textId="77777777" w:rsidR="00F60291" w:rsidRDefault="00F60291" w:rsidP="001D6E43">
      <w:pPr>
        <w:pStyle w:val="Akapitzlist"/>
        <w:spacing w:line="240" w:lineRule="auto"/>
        <w:ind w:left="567" w:hanging="567"/>
        <w:rPr>
          <w:lang w:val="pl-PL"/>
        </w:rPr>
      </w:pPr>
    </w:p>
    <w:p w14:paraId="1F05B214" w14:textId="572EE387" w:rsidR="006E18C9" w:rsidRPr="00897216" w:rsidRDefault="00FD6B1F" w:rsidP="001D6E43">
      <w:pPr>
        <w:pStyle w:val="Akapitzlist"/>
        <w:spacing w:line="240" w:lineRule="auto"/>
        <w:ind w:left="567" w:hanging="567"/>
        <w:rPr>
          <w:rFonts w:asciiTheme="majorHAnsi" w:hAnsiTheme="majorHAnsi"/>
          <w:color w:val="2F5496" w:themeColor="accent1" w:themeShade="BF"/>
          <w:sz w:val="32"/>
          <w:lang w:val="pl-PL"/>
        </w:rPr>
      </w:pPr>
      <w:r w:rsidRPr="00897216">
        <w:rPr>
          <w:lang w:val="pl-PL"/>
        </w:rPr>
        <w:t xml:space="preserve">Wzór </w:t>
      </w:r>
      <w:r w:rsidR="00964FEA" w:rsidRPr="00897216">
        <w:rPr>
          <w:lang w:val="pl-PL"/>
        </w:rPr>
        <w:t>biznesplanu</w:t>
      </w:r>
      <w:r w:rsidRPr="00897216">
        <w:rPr>
          <w:lang w:val="pl-PL"/>
        </w:rPr>
        <w:t xml:space="preserve"> stanowi załącznik do tego dokumentu.</w:t>
      </w:r>
    </w:p>
    <w:p w14:paraId="402D282B" w14:textId="367E5AF6" w:rsidR="00395D84" w:rsidRPr="00897216" w:rsidRDefault="00FD6B1F" w:rsidP="001D6E43">
      <w:pPr>
        <w:pStyle w:val="Nagwek1"/>
        <w:rPr>
          <w:lang w:val="pl-PL"/>
        </w:rPr>
      </w:pPr>
      <w:bookmarkStart w:id="5" w:name="_Toc147420188"/>
      <w:r w:rsidRPr="00897216">
        <w:rPr>
          <w:lang w:val="pl-PL"/>
        </w:rPr>
        <w:lastRenderedPageBreak/>
        <w:t xml:space="preserve">1. </w:t>
      </w:r>
      <w:r w:rsidR="00395D84" w:rsidRPr="00897216">
        <w:rPr>
          <w:lang w:val="pl-PL"/>
        </w:rPr>
        <w:t>Definicja celów projektu</w:t>
      </w:r>
      <w:bookmarkEnd w:id="5"/>
    </w:p>
    <w:p w14:paraId="6C83C596" w14:textId="7748B339" w:rsidR="000C53A4" w:rsidRPr="00897216" w:rsidRDefault="000C53A4" w:rsidP="001D6E43">
      <w:pPr>
        <w:pStyle w:val="Nagwek2"/>
        <w:rPr>
          <w:lang w:val="pl-PL"/>
        </w:rPr>
      </w:pPr>
      <w:bookmarkStart w:id="6" w:name="_Toc147420189"/>
      <w:r w:rsidRPr="00897216">
        <w:rPr>
          <w:lang w:val="pl-PL"/>
        </w:rPr>
        <w:t>1.1. Analiza interesariuszy</w:t>
      </w:r>
      <w:bookmarkEnd w:id="6"/>
    </w:p>
    <w:p w14:paraId="182F34F4" w14:textId="2E41D241" w:rsidR="000C53A4" w:rsidRPr="00157349" w:rsidRDefault="000C53A4" w:rsidP="001D6E43">
      <w:pPr>
        <w:rPr>
          <w:lang w:val="pl-PL"/>
        </w:rPr>
      </w:pPr>
      <w:r w:rsidRPr="00897216">
        <w:rPr>
          <w:lang w:val="pl-PL"/>
        </w:rPr>
        <w:t>Interesariusz</w:t>
      </w:r>
      <w:r w:rsidRPr="00157349">
        <w:rPr>
          <w:lang w:val="pl-PL"/>
        </w:rPr>
        <w:t xml:space="preserve">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25FC68E0" w:rsidR="000C53A4" w:rsidRPr="00157349" w:rsidRDefault="000C53A4" w:rsidP="001D6E43">
      <w:pPr>
        <w:rPr>
          <w:lang w:val="pl-PL"/>
        </w:rPr>
      </w:pPr>
      <w:r w:rsidRPr="00157349">
        <w:rPr>
          <w:lang w:val="pl-PL"/>
        </w:rPr>
        <w:t xml:space="preserve">W tym </w:t>
      </w:r>
      <w:r w:rsidR="00140936" w:rsidRPr="00157349">
        <w:rPr>
          <w:lang w:val="pl-PL"/>
        </w:rPr>
        <w:t>rozdziale wskaż</w:t>
      </w:r>
      <w:r w:rsidR="00C67122" w:rsidRPr="00157349">
        <w:rPr>
          <w:lang w:val="pl-PL"/>
        </w:rPr>
        <w:t xml:space="preserve">, </w:t>
      </w:r>
      <w:r w:rsidR="00140936" w:rsidRPr="00157349">
        <w:rPr>
          <w:lang w:val="pl-PL"/>
        </w:rPr>
        <w:t xml:space="preserve">w jaki sposób określono grupę interesariuszy oraz zaprezentuj ich podział na interesariuszy </w:t>
      </w:r>
      <w:r w:rsidR="00C67122" w:rsidRPr="00157349">
        <w:rPr>
          <w:lang w:val="pl-PL"/>
        </w:rPr>
        <w:t>głównych i drugorzędnych</w:t>
      </w:r>
      <w:r w:rsidR="00140936" w:rsidRPr="00157349">
        <w:rPr>
          <w:lang w:val="pl-PL"/>
        </w:rPr>
        <w:t>. Opisz potrzeby poszczególnych grup interesariuszy.</w:t>
      </w:r>
    </w:p>
    <w:p w14:paraId="5F1BE70B" w14:textId="77777777" w:rsidR="000C53A4" w:rsidRPr="00157349" w:rsidRDefault="000C53A4" w:rsidP="001D6E43">
      <w:pPr>
        <w:rPr>
          <w:lang w:val="pl-PL"/>
        </w:rPr>
      </w:pPr>
      <w:r w:rsidRPr="00157349">
        <w:rPr>
          <w:lang w:val="pl-PL"/>
        </w:rPr>
        <w:t>Pytania pomocnicze dla tego rozdziału:</w:t>
      </w:r>
    </w:p>
    <w:p w14:paraId="36C4FF14"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sposób wyboru grup interesariuszy projektu oraz scharakteryzowano wybrane do analizy grupy interesariuszy?</w:t>
      </w:r>
    </w:p>
    <w:p w14:paraId="3E7A6135" w14:textId="77777777" w:rsidR="00C67122" w:rsidRPr="00157349" w:rsidRDefault="00C67122" w:rsidP="001D6E43">
      <w:pPr>
        <w:spacing w:before="0"/>
        <w:ind w:left="426" w:hanging="426"/>
        <w:rPr>
          <w:lang w:val="pl-PL"/>
        </w:rPr>
      </w:pPr>
      <w:r w:rsidRPr="00157349">
        <w:rPr>
          <w:lang w:val="pl-PL"/>
        </w:rPr>
        <w:t>•</w:t>
      </w:r>
      <w:r w:rsidRPr="00157349">
        <w:rPr>
          <w:lang w:val="pl-PL"/>
        </w:rPr>
        <w:tab/>
        <w:t>Czy wybrano wszystkie kluczowe dla realizacji projektu grupy interesariuszy?</w:t>
      </w:r>
    </w:p>
    <w:p w14:paraId="77EFF7E8"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stosunek wszystkich grup interesariuszy do realizacji działań w projekcie oraz ewentualnie działania mające na celu zmianę negatywnego nastawienia niektórych grup do projektu?</w:t>
      </w:r>
    </w:p>
    <w:p w14:paraId="33BEC9B9" w14:textId="3A2E5CC3" w:rsidR="001D07D5" w:rsidRPr="00157349" w:rsidRDefault="001D07D5" w:rsidP="001D6E43">
      <w:pPr>
        <w:spacing w:before="0"/>
        <w:ind w:left="426" w:hanging="426"/>
        <w:rPr>
          <w:lang w:val="pl-PL"/>
        </w:rPr>
      </w:pPr>
      <w:r w:rsidRPr="00157349">
        <w:rPr>
          <w:lang w:val="pl-PL"/>
        </w:rPr>
        <w:t>•</w:t>
      </w:r>
      <w:r w:rsidRPr="00157349">
        <w:rPr>
          <w:lang w:val="pl-PL"/>
        </w:rPr>
        <w:tab/>
        <w:t>Jakie są potrzeby poszczególnych grup interesariuszy w zakresie objętym projektem?</w:t>
      </w:r>
    </w:p>
    <w:p w14:paraId="3D8D31B1" w14:textId="77777777" w:rsidR="00225770" w:rsidRPr="00157349" w:rsidRDefault="00225770" w:rsidP="001D6E43">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446443">
        <w:tc>
          <w:tcPr>
            <w:tcW w:w="9346" w:type="dxa"/>
            <w:shd w:val="clear" w:color="auto" w:fill="BDD6EE" w:themeFill="accent5" w:themeFillTint="66"/>
          </w:tcPr>
          <w:p w14:paraId="78BA6B10" w14:textId="77777777" w:rsidR="007F5EE4" w:rsidRPr="00797455" w:rsidRDefault="007F5EE4" w:rsidP="001D6E43">
            <w:pPr>
              <w:spacing w:before="0"/>
              <w:rPr>
                <w:rFonts w:asciiTheme="minorHAnsi" w:hAnsiTheme="minorHAnsi" w:cstheme="minorHAnsi"/>
                <w:b/>
                <w:bCs/>
                <w:color w:val="1F4E79" w:themeColor="accent5" w:themeShade="80"/>
              </w:rPr>
            </w:pPr>
            <w:r w:rsidRPr="00797455">
              <w:rPr>
                <w:rFonts w:asciiTheme="minorHAnsi" w:hAnsiTheme="minorHAnsi" w:cstheme="minorHAnsi"/>
                <w:b/>
                <w:bCs/>
                <w:color w:val="1F4E79" w:themeColor="accent5" w:themeShade="80"/>
              </w:rPr>
              <w:t>Studium przypadku</w:t>
            </w:r>
          </w:p>
        </w:tc>
      </w:tr>
      <w:tr w:rsidR="007F5EE4" w:rsidRPr="005E7831" w14:paraId="52D0A4AA" w14:textId="77777777" w:rsidTr="00446443">
        <w:tc>
          <w:tcPr>
            <w:tcW w:w="9346" w:type="dxa"/>
            <w:shd w:val="clear" w:color="auto" w:fill="BDD6EE" w:themeFill="accent5" w:themeFillTint="66"/>
          </w:tcPr>
          <w:p w14:paraId="78042955" w14:textId="55C983A6"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797455">
              <w:rPr>
                <w:rFonts w:asciiTheme="minorHAnsi" w:hAnsiTheme="minorHAnsi" w:cstheme="minorHAnsi"/>
                <w:color w:val="1F4E79" w:themeColor="accent5" w:themeShade="80"/>
              </w:rPr>
              <w:t>3</w:t>
            </w:r>
            <w:r w:rsidRPr="00797455">
              <w:rPr>
                <w:rFonts w:asciiTheme="minorHAnsi" w:hAnsiTheme="minorHAnsi" w:cstheme="minorHAnsi"/>
                <w:color w:val="1F4E79" w:themeColor="accent5" w:themeShade="80"/>
              </w:rPr>
              <w:t xml:space="preserve">.1 </w:t>
            </w:r>
            <w:r w:rsidRPr="00797455">
              <w:rPr>
                <w:rFonts w:asciiTheme="minorHAnsi" w:hAnsiTheme="minorHAnsi" w:cstheme="minorHAnsi"/>
                <w:i/>
                <w:iCs/>
                <w:color w:val="1F4E79" w:themeColor="accent5" w:themeShade="80"/>
              </w:rPr>
              <w:t>„</w:t>
            </w:r>
            <w:r w:rsidR="008E5A45" w:rsidRPr="00797455">
              <w:rPr>
                <w:rFonts w:asciiTheme="minorHAnsi" w:hAnsiTheme="minorHAnsi" w:cstheme="minorHAnsi"/>
                <w:i/>
                <w:iCs/>
                <w:color w:val="1F4E79" w:themeColor="accent5" w:themeShade="80"/>
              </w:rPr>
              <w:t>Mobilność miejska</w:t>
            </w:r>
            <w:r w:rsidRPr="00797455">
              <w:rPr>
                <w:rFonts w:asciiTheme="minorHAnsi" w:hAnsiTheme="minorHAnsi" w:cstheme="minorHAnsi"/>
                <w:i/>
                <w:iCs/>
                <w:color w:val="1F4E79" w:themeColor="accent5" w:themeShade="80"/>
              </w:rPr>
              <w:t>”</w:t>
            </w:r>
            <w:r w:rsidRPr="00797455">
              <w:rPr>
                <w:rFonts w:asciiTheme="minorHAnsi" w:hAnsiTheme="minorHAnsi" w:cstheme="minorHAnsi"/>
                <w:color w:val="1F4E79" w:themeColor="accent5" w:themeShade="80"/>
              </w:rPr>
              <w:t>:</w:t>
            </w:r>
          </w:p>
          <w:p w14:paraId="52B2A9CC" w14:textId="77777777"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Podział pasażerów ze względu na różnice społeczne:</w:t>
            </w:r>
          </w:p>
          <w:p w14:paraId="2B28E422" w14:textId="77777777" w:rsidR="007F5EE4" w:rsidRPr="00797455" w:rsidRDefault="007F5EE4" w:rsidP="001D6E43">
            <w:pPr>
              <w:pStyle w:val="Akapitzlist"/>
              <w:numPr>
                <w:ilvl w:val="0"/>
                <w:numId w:val="21"/>
              </w:num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6C824F0D" w:rsidR="007F5EE4" w:rsidRPr="00797455" w:rsidRDefault="007F5EE4" w:rsidP="001D6E43">
            <w:pPr>
              <w:pStyle w:val="Akapitzlist"/>
              <w:numPr>
                <w:ilvl w:val="0"/>
                <w:numId w:val="21"/>
              </w:numPr>
              <w:spacing w:before="0"/>
              <w:rPr>
                <w:rFonts w:asciiTheme="minorHAnsi" w:hAnsiTheme="minorHAnsi" w:cstheme="minorHAnsi"/>
              </w:rPr>
            </w:pPr>
            <w:r w:rsidRPr="00797455">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897216" w:rsidRDefault="007F5EE4" w:rsidP="001D6E43">
      <w:pPr>
        <w:rPr>
          <w:lang w:val="pl-PL"/>
        </w:rPr>
      </w:pPr>
    </w:p>
    <w:p w14:paraId="742F16A7" w14:textId="62EC6B15" w:rsidR="000C53A4" w:rsidRPr="00897216" w:rsidRDefault="001D07D5" w:rsidP="001D6E43">
      <w:pPr>
        <w:pStyle w:val="Nagwek2"/>
        <w:rPr>
          <w:lang w:val="pl-PL"/>
        </w:rPr>
      </w:pPr>
      <w:bookmarkStart w:id="7" w:name="_Toc147420190"/>
      <w:r w:rsidRPr="00897216">
        <w:rPr>
          <w:lang w:val="pl-PL"/>
        </w:rPr>
        <w:t>1.2. Analiza sytuacji problemowej</w:t>
      </w:r>
      <w:bookmarkEnd w:id="7"/>
    </w:p>
    <w:p w14:paraId="5A6E6002" w14:textId="77777777" w:rsidR="0004491F" w:rsidRPr="00D81EEA" w:rsidRDefault="0004491F" w:rsidP="001D6E43">
      <w:pPr>
        <w:rPr>
          <w:lang w:val="pl-PL"/>
        </w:rPr>
      </w:pPr>
      <w:r w:rsidRPr="00D81EEA">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3F1F268C" w:rsidR="0004491F" w:rsidRPr="00D81EEA" w:rsidRDefault="0004491F" w:rsidP="001D6E43">
      <w:pPr>
        <w:pStyle w:val="Akapitzlist"/>
        <w:numPr>
          <w:ilvl w:val="1"/>
          <w:numId w:val="26"/>
        </w:numPr>
        <w:ind w:left="426" w:hanging="426"/>
        <w:rPr>
          <w:lang w:val="pl-PL"/>
        </w:rPr>
      </w:pPr>
      <w:r w:rsidRPr="00D81EEA">
        <w:rPr>
          <w:lang w:val="pl-PL"/>
        </w:rPr>
        <w:t>problem nie może być wymyślony przez interesariuszy (np. nie jest problemem słaba dostępność miejsc rekreacji dla dzieci na osiedlach zamieszkałych głównie przez osoby starsze</w:t>
      </w:r>
      <w:r w:rsidR="00204E44">
        <w:rPr>
          <w:lang w:val="pl-PL"/>
        </w:rPr>
        <w:t>, lecz może nim być problem z dostępem do usług dla osób starszych, wynikający z niedostosowania infrastruktury publicznej do potrzeb osób z niepełnosprawnością ruchową lub z trudnością w poruszaniu się; nie będzie problemem</w:t>
      </w:r>
      <w:r w:rsidRPr="00D81EEA">
        <w:rPr>
          <w:lang w:val="pl-PL"/>
        </w:rPr>
        <w:t xml:space="preserve"> brak możliwości treningu dyscyplin sportowych, na których popyt jest znikomy lub niezweryfikowany</w:t>
      </w:r>
      <w:r w:rsidR="00204E44">
        <w:rPr>
          <w:lang w:val="pl-PL"/>
        </w:rPr>
        <w:t>, lecz może nim być ograniczona możliwość korzystania z boiska sportowego w okresie zimowym ze względu na brak jego oświetlenia</w:t>
      </w:r>
      <w:r w:rsidRPr="00D81EEA">
        <w:rPr>
          <w:lang w:val="pl-PL"/>
        </w:rPr>
        <w:t>),</w:t>
      </w:r>
    </w:p>
    <w:p w14:paraId="03CE2F8B" w14:textId="031B9A26" w:rsidR="0004491F" w:rsidRPr="00D81EEA" w:rsidRDefault="0004491F" w:rsidP="001D6E43">
      <w:pPr>
        <w:pStyle w:val="Akapitzlist"/>
        <w:numPr>
          <w:ilvl w:val="1"/>
          <w:numId w:val="26"/>
        </w:numPr>
        <w:ind w:left="426" w:hanging="426"/>
        <w:rPr>
          <w:lang w:val="pl-PL"/>
        </w:rPr>
      </w:pPr>
      <w:r w:rsidRPr="00D81EEA">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0F0EC86E" w14:textId="1A1F8B48" w:rsidR="00780EA8" w:rsidRPr="00780EA8" w:rsidRDefault="0004491F" w:rsidP="001D6E43">
      <w:pPr>
        <w:pStyle w:val="Akapitzlist"/>
        <w:numPr>
          <w:ilvl w:val="1"/>
          <w:numId w:val="26"/>
        </w:numPr>
        <w:spacing w:before="0" w:after="120"/>
        <w:ind w:left="425" w:hanging="425"/>
        <w:contextualSpacing w:val="0"/>
        <w:rPr>
          <w:lang w:val="pl-PL"/>
        </w:rPr>
      </w:pPr>
      <w:r w:rsidRPr="00D81EEA">
        <w:rPr>
          <w:lang w:val="pl-PL"/>
        </w:rPr>
        <w:t>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możliwości świadczenia usług.</w:t>
      </w:r>
    </w:p>
    <w:p w14:paraId="3335EFED" w14:textId="77777777" w:rsidR="00780EA8" w:rsidRPr="00797455" w:rsidRDefault="00780EA8" w:rsidP="001D6E43">
      <w:pPr>
        <w:ind w:left="142"/>
        <w:rPr>
          <w:lang w:val="pl-PL"/>
        </w:rPr>
      </w:pPr>
      <w:r w:rsidRPr="00797455">
        <w:rPr>
          <w:lang w:val="pl-PL"/>
        </w:rPr>
        <w:t>Pytania pomocnicze dla tego rozdziału:</w:t>
      </w:r>
    </w:p>
    <w:p w14:paraId="37421750" w14:textId="19393347"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 xml:space="preserve">Skąd wynika potrzeba realizacji projektu? </w:t>
      </w:r>
    </w:p>
    <w:p w14:paraId="7D852516" w14:textId="4270F9D8"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Od kiedy istnieje potrzeba rozwiązania sytuacji problemowej? Dlaczego do tej pory nie została zrealizowana?</w:t>
      </w:r>
    </w:p>
    <w:p w14:paraId="77ECB2B4" w14:textId="032D9F26"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Czy projekt odpowiada na potrzeby interesariuszy tzn. czy potrzeba realizacji danego projektu jest zrozumiała i jasno wynika z problemów i niedogodności?</w:t>
      </w:r>
    </w:p>
    <w:p w14:paraId="3F6A648C" w14:textId="083F39D1" w:rsidR="00780EA8" w:rsidRPr="00797455" w:rsidRDefault="00780EA8" w:rsidP="001D6E43">
      <w:pPr>
        <w:pStyle w:val="Akapitzlist"/>
        <w:numPr>
          <w:ilvl w:val="1"/>
          <w:numId w:val="26"/>
        </w:numPr>
        <w:spacing w:before="0" w:after="12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Które problemy wybrano do rozwiązania przez projekt (wszystkie, czy tylko część)? Jeżeli tylko część, to z czego to wynika? Których interesariuszy dotyczą wybrane problemy (wszystkich zidentyfikowanych, czy wybranych)?</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7C3AB8" w:rsidRDefault="0004491F"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t>Studium przypadku</w:t>
            </w:r>
          </w:p>
        </w:tc>
      </w:tr>
      <w:tr w:rsidR="0004491F" w:rsidRPr="005E7831" w14:paraId="4C5072C8" w14:textId="77777777" w:rsidTr="0004491F">
        <w:tc>
          <w:tcPr>
            <w:tcW w:w="8980" w:type="dxa"/>
            <w:shd w:val="clear" w:color="auto" w:fill="BDD6EE" w:themeFill="accent5" w:themeFillTint="66"/>
          </w:tcPr>
          <w:p w14:paraId="462AB5C8" w14:textId="41C0DA81"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interesariuszy projektu Działania 10.1 </w:t>
            </w:r>
            <w:r w:rsidRPr="007C3AB8">
              <w:rPr>
                <w:rFonts w:asciiTheme="minorHAnsi" w:hAnsiTheme="minorHAnsi" w:cstheme="minorHAnsi"/>
                <w:i/>
                <w:iCs/>
                <w:color w:val="1F4E79" w:themeColor="accent5" w:themeShade="80"/>
              </w:rPr>
              <w:t>„Infrastruktura zdrowia”</w:t>
            </w:r>
            <w:r w:rsidRPr="007C3AB8">
              <w:rPr>
                <w:rFonts w:asciiTheme="minorHAnsi" w:hAnsiTheme="minorHAnsi" w:cstheme="minorHAnsi"/>
                <w:color w:val="1F4E79" w:themeColor="accent5" w:themeShade="80"/>
              </w:rPr>
              <w:t xml:space="preserve"> błędne problemy mogą być następujące:</w:t>
            </w:r>
          </w:p>
          <w:p w14:paraId="6F8C9EBB" w14:textId="77777777"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Problem wskazany jako „</w:t>
            </w:r>
            <w:r w:rsidRPr="007C3AB8">
              <w:rPr>
                <w:rFonts w:asciiTheme="minorHAnsi" w:hAnsiTheme="minorHAnsi" w:cstheme="minorHAnsi"/>
                <w:i/>
                <w:iCs/>
                <w:color w:val="1F4E79" w:themeColor="accent5" w:themeShade="80"/>
              </w:rPr>
              <w:t>Niezadowolenie pacjentów z długiego czasu oczekiwania na wizytę u lekarza”</w:t>
            </w:r>
            <w:r w:rsidRPr="007C3AB8">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11.1 </w:t>
            </w:r>
            <w:r w:rsidRPr="007C3AB8">
              <w:rPr>
                <w:rFonts w:asciiTheme="minorHAnsi" w:hAnsiTheme="minorHAnsi" w:cstheme="minorHAnsi"/>
                <w:i/>
                <w:iCs/>
                <w:color w:val="1F4E79" w:themeColor="accent5" w:themeShade="80"/>
              </w:rPr>
              <w:t>„Infrastruktura kultury”</w:t>
            </w:r>
            <w:r w:rsidRPr="007C3AB8">
              <w:rPr>
                <w:rFonts w:asciiTheme="minorHAnsi" w:hAnsiTheme="minorHAnsi" w:cstheme="minorHAnsi"/>
                <w:color w:val="1F4E79" w:themeColor="accent5" w:themeShade="80"/>
              </w:rPr>
              <w:t xml:space="preserve"> błędne problemy mogą być następujące:</w:t>
            </w:r>
          </w:p>
          <w:p w14:paraId="4B8B537F" w14:textId="4EBAC9E5"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akceptacji społecznej wobec działań konserwatorskich"</w:t>
            </w:r>
            <w:r w:rsidRPr="007C3AB8">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7C3AB8">
              <w:rPr>
                <w:rFonts w:asciiTheme="minorHAnsi" w:hAnsiTheme="minorHAnsi" w:cstheme="minorHAnsi"/>
                <w:color w:val="1F4E79" w:themeColor="accent5" w:themeShade="80"/>
              </w:rPr>
              <w:t xml:space="preserve"> </w:t>
            </w:r>
            <w:r w:rsidRPr="007C3AB8">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6DA2D32D" w14:textId="77777777" w:rsidR="000F5D80"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zainteresowania młodszego pokolenia dziedzictwem kulturowym”</w:t>
            </w:r>
            <w:r w:rsidRPr="007C3AB8">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0B78D8DB" w14:textId="2C861FCC" w:rsidR="000F5D80" w:rsidRPr="007C3AB8" w:rsidRDefault="000F5D80"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2.6 </w:t>
            </w:r>
            <w:r w:rsidRPr="007C3AB8">
              <w:rPr>
                <w:rFonts w:asciiTheme="minorHAnsi" w:hAnsiTheme="minorHAnsi" w:cstheme="minorHAnsi"/>
                <w:i/>
                <w:iCs/>
                <w:color w:val="1F4E79" w:themeColor="accent5" w:themeShade="80"/>
              </w:rPr>
              <w:t>„Odnawialne źródła energii”</w:t>
            </w:r>
            <w:r w:rsidRPr="007C3AB8">
              <w:rPr>
                <w:rFonts w:asciiTheme="minorHAnsi" w:hAnsiTheme="minorHAnsi" w:cstheme="minorHAnsi"/>
                <w:color w:val="1F4E79" w:themeColor="accent5" w:themeShade="80"/>
              </w:rPr>
              <w:t xml:space="preserve"> właściwie wskazane problemy mogą być następujące:</w:t>
            </w:r>
          </w:p>
          <w:p w14:paraId="4C79D7D0" w14:textId="77777777" w:rsidR="000F5D80" w:rsidRPr="007C3AB8" w:rsidRDefault="000F5D80"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„Wysokie koszty nośników energii cieplnej"</w:t>
            </w:r>
            <w:r w:rsidRPr="007C3AB8">
              <w:rPr>
                <w:rFonts w:asciiTheme="minorHAnsi" w:hAnsiTheme="minorHAnsi" w:cstheme="minorHAnsi"/>
                <w:color w:val="1F4E79" w:themeColor="accent5" w:themeShade="80"/>
              </w:rPr>
              <w:t xml:space="preserve"> – koszt energii jest jednym z podstawowych kosztów prowadzenia działalności wielu wnioskodawców. </w:t>
            </w:r>
            <w:r w:rsidR="00030B45" w:rsidRPr="007C3AB8">
              <w:rPr>
                <w:rFonts w:asciiTheme="minorHAnsi" w:hAnsiTheme="minorHAnsi" w:cstheme="minorHAnsi"/>
                <w:color w:val="1F4E79" w:themeColor="accent5" w:themeShade="80"/>
              </w:rPr>
              <w:t>Wzrost cen na rynku energii obserwowany od lutego 2022 roku może stanowić istotny problem dla funkcjonowania i rozwoju wnioskodawcy.</w:t>
            </w:r>
          </w:p>
          <w:p w14:paraId="31595CF8" w14:textId="399763B2" w:rsidR="00030B45" w:rsidRPr="007C3AB8" w:rsidRDefault="00030B45"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 xml:space="preserve">„Wysoki poziom emisji CO2 w gminie” </w:t>
            </w:r>
            <w:r w:rsidRPr="007C3AB8">
              <w:rPr>
                <w:rFonts w:asciiTheme="minorHAnsi" w:hAnsiTheme="minorHAnsi" w:cstheme="minorHAnsi"/>
                <w:color w:val="1F4E79" w:themeColor="accent5" w:themeShade="80"/>
              </w:rPr>
              <w:t>– poziom zanieczyszczenia powietrza może być wynikiem przestarzałej struktury ogrzewania na terenie gminy (dużym udziałem tzw. kopciuchów w ogóle źródeł ciepła).</w:t>
            </w:r>
          </w:p>
        </w:tc>
      </w:tr>
    </w:tbl>
    <w:p w14:paraId="400251D8" w14:textId="77777777" w:rsidR="0004491F" w:rsidRPr="00771813" w:rsidRDefault="0004491F" w:rsidP="001D6E43">
      <w:pPr>
        <w:rPr>
          <w:lang w:val="pl-PL"/>
        </w:rPr>
      </w:pPr>
    </w:p>
    <w:p w14:paraId="3221C89D" w14:textId="0E8D8D84" w:rsidR="00C67122" w:rsidRPr="00771813" w:rsidRDefault="00C67122" w:rsidP="001D6E43">
      <w:pPr>
        <w:pStyle w:val="Nagwek2"/>
        <w:rPr>
          <w:lang w:val="pl-PL"/>
        </w:rPr>
      </w:pPr>
      <w:bookmarkStart w:id="8" w:name="_Toc147420191"/>
      <w:r w:rsidRPr="00771813">
        <w:rPr>
          <w:lang w:val="pl-PL"/>
        </w:rPr>
        <w:t>1.3. Analiza celów projektu</w:t>
      </w:r>
      <w:bookmarkEnd w:id="8"/>
    </w:p>
    <w:p w14:paraId="03BAA846" w14:textId="4F005429" w:rsidR="007263DB" w:rsidRPr="00771813" w:rsidRDefault="007263DB" w:rsidP="001D6E43">
      <w:pPr>
        <w:rPr>
          <w:lang w:val="pl-PL"/>
        </w:rPr>
      </w:pPr>
      <w:r w:rsidRPr="0077181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771813" w:rsidRDefault="00962BDB" w:rsidP="001D6E43">
      <w:pPr>
        <w:rPr>
          <w:lang w:val="pl-PL"/>
        </w:rPr>
      </w:pPr>
      <w:r w:rsidRPr="0077181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771813" w:rsidRDefault="00962BDB" w:rsidP="001D6E43">
      <w:pPr>
        <w:pStyle w:val="Akapitzlist"/>
        <w:numPr>
          <w:ilvl w:val="0"/>
          <w:numId w:val="3"/>
        </w:numPr>
        <w:rPr>
          <w:lang w:val="pl-PL"/>
        </w:rPr>
      </w:pPr>
      <w:r w:rsidRPr="00771813">
        <w:rPr>
          <w:lang w:val="pl-PL"/>
        </w:rPr>
        <w:t xml:space="preserve">jasno wskazywać, jakie korzyści społeczno-gospodarcze można osiągnąć dzięki wdrożeniu projektu, </w:t>
      </w:r>
    </w:p>
    <w:p w14:paraId="3BE50B49" w14:textId="76295B92" w:rsidR="00962BDB" w:rsidRPr="00771813" w:rsidRDefault="00962BDB" w:rsidP="001D6E43">
      <w:pPr>
        <w:pStyle w:val="Akapitzlist"/>
        <w:numPr>
          <w:ilvl w:val="0"/>
          <w:numId w:val="3"/>
        </w:numPr>
        <w:rPr>
          <w:lang w:val="pl-PL"/>
        </w:rPr>
      </w:pPr>
      <w:r w:rsidRPr="00771813">
        <w:rPr>
          <w:lang w:val="pl-PL"/>
        </w:rPr>
        <w:t xml:space="preserve">być logicznie powiązane ze sobą (w przypadku, gdy w ramach projektu realizowanych jest jednocześnie kilka celów), </w:t>
      </w:r>
    </w:p>
    <w:p w14:paraId="5CEEB2A7" w14:textId="34BD40DB" w:rsidR="00962BDB" w:rsidRPr="00771813" w:rsidRDefault="00962BDB" w:rsidP="001D6E43">
      <w:pPr>
        <w:pStyle w:val="Akapitzlist"/>
        <w:numPr>
          <w:ilvl w:val="0"/>
          <w:numId w:val="3"/>
        </w:numPr>
        <w:rPr>
          <w:lang w:val="pl-PL"/>
        </w:rPr>
      </w:pPr>
      <w:r w:rsidRPr="00771813">
        <w:rPr>
          <w:lang w:val="pl-PL"/>
        </w:rPr>
        <w:t>na tyle, na ile to możliwe należy je skwantyfikować, poprzez określenie wartości bazowych</w:t>
      </w:r>
      <w:r w:rsidRPr="00771813">
        <w:rPr>
          <w:lang w:val="pl-PL"/>
        </w:rPr>
        <w:br/>
        <w:t xml:space="preserve">i docelowych oraz </w:t>
      </w:r>
      <w:r w:rsidR="005F6463" w:rsidRPr="00771813">
        <w:rPr>
          <w:lang w:val="pl-PL"/>
        </w:rPr>
        <w:t xml:space="preserve">wskazać </w:t>
      </w:r>
      <w:r w:rsidRPr="00771813">
        <w:rPr>
          <w:lang w:val="pl-PL"/>
        </w:rPr>
        <w:t>metodę pomiaru poziomu ich osiągnięcia,</w:t>
      </w:r>
    </w:p>
    <w:p w14:paraId="697D4333" w14:textId="27C69C52" w:rsidR="00962BDB" w:rsidRPr="00771813" w:rsidRDefault="00962BDB" w:rsidP="001D6E43">
      <w:pPr>
        <w:pStyle w:val="Akapitzlist"/>
        <w:numPr>
          <w:ilvl w:val="0"/>
          <w:numId w:val="3"/>
        </w:numPr>
        <w:rPr>
          <w:lang w:val="pl-PL"/>
        </w:rPr>
      </w:pPr>
      <w:r w:rsidRPr="00771813">
        <w:rPr>
          <w:lang w:val="pl-PL"/>
        </w:rPr>
        <w:t xml:space="preserve">być logicznie powiązane z ogólnymi celami </w:t>
      </w:r>
      <w:r w:rsidR="002668BD" w:rsidRPr="00771813">
        <w:rPr>
          <w:lang w:val="pl-PL"/>
        </w:rPr>
        <w:t>właściwych</w:t>
      </w:r>
      <w:r w:rsidRPr="00771813">
        <w:rPr>
          <w:lang w:val="pl-PL"/>
        </w:rPr>
        <w:t xml:space="preserve"> funduszy, tj. wymagane jest określenie zbieżności celów projektu z celami realizacji danego </w:t>
      </w:r>
      <w:r w:rsidR="002668BD" w:rsidRPr="00771813">
        <w:rPr>
          <w:lang w:val="pl-PL"/>
        </w:rPr>
        <w:t xml:space="preserve">działania / </w:t>
      </w:r>
      <w:r w:rsidRPr="00771813">
        <w:rPr>
          <w:lang w:val="pl-PL"/>
        </w:rPr>
        <w:t>priorytetu programu.</w:t>
      </w:r>
    </w:p>
    <w:p w14:paraId="7FB1B900" w14:textId="004496EA" w:rsidR="002F3724" w:rsidRDefault="0047659B" w:rsidP="001D6E43">
      <w:pPr>
        <w:spacing w:after="120"/>
        <w:rPr>
          <w:lang w:val="pl-PL"/>
        </w:rPr>
      </w:pPr>
      <w:r>
        <w:rPr>
          <w:lang w:val="pl-PL"/>
        </w:rPr>
        <w:t>Pomocnym przy opisie tego podrozdziału będzie odpowiedź na następujące pytania:</w:t>
      </w:r>
    </w:p>
    <w:p w14:paraId="4BA3601F" w14:textId="0B603B1D" w:rsidR="0047659B" w:rsidRPr="0047659B" w:rsidRDefault="0047659B" w:rsidP="001D6E43">
      <w:pPr>
        <w:pStyle w:val="Akapitzlist"/>
        <w:numPr>
          <w:ilvl w:val="1"/>
          <w:numId w:val="33"/>
        </w:numPr>
        <w:spacing w:after="120"/>
        <w:ind w:left="284" w:hanging="284"/>
        <w:rPr>
          <w:lang w:val="pl-PL"/>
        </w:rPr>
      </w:pPr>
      <w:r w:rsidRPr="0047659B">
        <w:rPr>
          <w:lang w:val="pl-PL"/>
        </w:rPr>
        <w:t>Czy opisano związek celów projektu z potrzebami interesariuszy?</w:t>
      </w:r>
    </w:p>
    <w:p w14:paraId="55AB5941" w14:textId="153F34DA" w:rsidR="0047659B" w:rsidRPr="0047659B" w:rsidRDefault="0047659B" w:rsidP="001D6E43">
      <w:pPr>
        <w:pStyle w:val="Akapitzlist"/>
        <w:numPr>
          <w:ilvl w:val="1"/>
          <w:numId w:val="33"/>
        </w:numPr>
        <w:spacing w:after="120"/>
        <w:ind w:left="284" w:hanging="284"/>
        <w:rPr>
          <w:lang w:val="pl-PL"/>
        </w:rPr>
      </w:pPr>
      <w:r w:rsidRPr="0047659B">
        <w:rPr>
          <w:lang w:val="pl-PL"/>
        </w:rPr>
        <w:t>Jakie korzyści społeczno-gospodarcze można osiągnąć dzięki wdrożeniu projektu?</w:t>
      </w:r>
    </w:p>
    <w:p w14:paraId="298C0435" w14:textId="589F558D" w:rsidR="0047659B" w:rsidRPr="0047659B" w:rsidRDefault="0047659B" w:rsidP="001D6E43">
      <w:pPr>
        <w:pStyle w:val="Akapitzlist"/>
        <w:numPr>
          <w:ilvl w:val="1"/>
          <w:numId w:val="33"/>
        </w:numPr>
        <w:spacing w:after="120"/>
        <w:ind w:left="284" w:hanging="284"/>
        <w:rPr>
          <w:lang w:val="pl-PL"/>
        </w:rPr>
      </w:pPr>
      <w:r w:rsidRPr="0047659B">
        <w:rPr>
          <w:lang w:val="pl-PL"/>
        </w:rPr>
        <w:t>Czy cele projektu są spójne ze sobą i logicznie z siebie wynikają?</w:t>
      </w:r>
    </w:p>
    <w:p w14:paraId="7B8A26D0" w14:textId="57B85636" w:rsidR="0047659B" w:rsidRPr="0047659B" w:rsidRDefault="0047659B" w:rsidP="001D6E43">
      <w:pPr>
        <w:pStyle w:val="Akapitzlist"/>
        <w:numPr>
          <w:ilvl w:val="1"/>
          <w:numId w:val="33"/>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DFFF74A" w14:textId="3B178C26" w:rsidR="0047659B" w:rsidRPr="0047659B" w:rsidRDefault="0047659B" w:rsidP="001D6E43">
      <w:pPr>
        <w:pStyle w:val="Akapitzlist"/>
        <w:numPr>
          <w:ilvl w:val="1"/>
          <w:numId w:val="33"/>
        </w:numPr>
        <w:spacing w:after="120"/>
        <w:ind w:left="284" w:hanging="284"/>
        <w:rPr>
          <w:lang w:val="pl-PL"/>
        </w:rPr>
      </w:pPr>
      <w:r w:rsidRPr="0047659B">
        <w:rPr>
          <w:lang w:val="pl-PL"/>
        </w:rPr>
        <w:t>Czy projekt realizuje cele Działania FEWiM 2021-2027, w tym wykazuje wszystkie wskaźniki zapisane w</w:t>
      </w:r>
      <w:r w:rsidR="007C3AB8">
        <w:rPr>
          <w:lang w:val="pl-PL"/>
        </w:rPr>
        <w:t xml:space="preserve"> Regulaminie wyboru projektów</w:t>
      </w:r>
      <w:r w:rsidRPr="0047659B">
        <w:rPr>
          <w:lang w:val="pl-PL"/>
        </w:rPr>
        <w:t xml:space="preserve"> i Szczegółowym Opisie </w:t>
      </w:r>
      <w:r w:rsidR="006A7E29">
        <w:rPr>
          <w:lang w:val="pl-PL"/>
        </w:rPr>
        <w:t>Priorytetów</w:t>
      </w:r>
      <w:r w:rsidRPr="0047659B">
        <w:rPr>
          <w:lang w:val="pl-PL"/>
        </w:rPr>
        <w:t xml:space="preserve"> FEWiM 2021-2027 (SzOP), które go dotyczą?</w:t>
      </w:r>
    </w:p>
    <w:p w14:paraId="5FBECA4A" w14:textId="0090BD18" w:rsidR="0047659B" w:rsidRPr="0047659B" w:rsidRDefault="0047659B" w:rsidP="001D6E43">
      <w:pPr>
        <w:pStyle w:val="Akapitzlist"/>
        <w:numPr>
          <w:ilvl w:val="1"/>
          <w:numId w:val="33"/>
        </w:numPr>
        <w:spacing w:after="120"/>
        <w:ind w:left="284" w:hanging="284"/>
        <w:rPr>
          <w:lang w:val="pl-PL"/>
        </w:rPr>
      </w:pPr>
      <w:r w:rsidRPr="0047659B">
        <w:rPr>
          <w:lang w:val="pl-PL"/>
        </w:rPr>
        <w:t>Jakie wskaźniki produktu lub rezultatu przyjęto do oceny realizacji celu projektu?</w:t>
      </w:r>
    </w:p>
    <w:p w14:paraId="1E777333" w14:textId="46FA0F1C" w:rsidR="0047659B" w:rsidRPr="0047659B" w:rsidRDefault="0047659B" w:rsidP="001D6E43">
      <w:pPr>
        <w:pStyle w:val="Akapitzlist"/>
        <w:numPr>
          <w:ilvl w:val="1"/>
          <w:numId w:val="33"/>
        </w:numPr>
        <w:spacing w:after="120"/>
        <w:ind w:left="284" w:hanging="284"/>
        <w:rPr>
          <w:lang w:val="pl-PL"/>
        </w:rPr>
      </w:pPr>
      <w:r w:rsidRPr="0047659B">
        <w:rPr>
          <w:lang w:val="pl-PL"/>
        </w:rPr>
        <w:t>Czy planowane przedsięwzięcie zrealizuje wszystkie cele projektu?</w:t>
      </w:r>
    </w:p>
    <w:p w14:paraId="13305BE2" w14:textId="7ED206BC" w:rsidR="00541675" w:rsidRDefault="005E12A5" w:rsidP="001D6E43">
      <w:pPr>
        <w:spacing w:after="120"/>
        <w:rPr>
          <w:lang w:val="pl-PL"/>
        </w:rPr>
      </w:pPr>
      <w:r w:rsidRPr="00771813">
        <w:rPr>
          <w:lang w:val="pl-PL"/>
        </w:rPr>
        <w:t xml:space="preserve">Realizacja celu musi być mierzona za pomocą co najmniej jednego wskaźnika </w:t>
      </w:r>
      <w:r w:rsidR="00937446" w:rsidRPr="00771813">
        <w:rPr>
          <w:lang w:val="pl-PL"/>
        </w:rPr>
        <w:t xml:space="preserve">produktu lub </w:t>
      </w:r>
      <w:r w:rsidRPr="00771813">
        <w:rPr>
          <w:lang w:val="pl-PL"/>
        </w:rPr>
        <w:t xml:space="preserve">rezultatu. W analizie celów należy wykorzystać wszystkie </w:t>
      </w:r>
      <w:r w:rsidR="00937446" w:rsidRPr="00771813">
        <w:rPr>
          <w:lang w:val="pl-PL"/>
        </w:rPr>
        <w:t xml:space="preserve">adekwatne </w:t>
      </w:r>
      <w:r w:rsidRPr="00771813">
        <w:rPr>
          <w:lang w:val="pl-PL"/>
        </w:rPr>
        <w:t xml:space="preserve">wskaźniki zawarte w Szczegółowym Opisie </w:t>
      </w:r>
      <w:r w:rsidR="00937446" w:rsidRPr="00771813">
        <w:rPr>
          <w:lang w:val="pl-PL"/>
        </w:rPr>
        <w:t>Priorytetów</w:t>
      </w:r>
      <w:r w:rsidRPr="00771813">
        <w:rPr>
          <w:lang w:val="pl-PL"/>
        </w:rPr>
        <w:t xml:space="preserve"> FEWiM 2021-2027</w:t>
      </w:r>
      <w:r w:rsidR="0047659B">
        <w:rPr>
          <w:lang w:val="pl-PL"/>
        </w:rPr>
        <w:t xml:space="preserve"> i Regulaminie </w:t>
      </w:r>
      <w:r w:rsidR="00A63E4D">
        <w:rPr>
          <w:lang w:val="pl-PL"/>
        </w:rPr>
        <w:t>wyboru projektów</w:t>
      </w:r>
      <w:r w:rsidRPr="00771813">
        <w:rPr>
          <w:lang w:val="pl-PL"/>
        </w:rPr>
        <w:t>, które dotyczą projektu.</w:t>
      </w:r>
      <w:r w:rsidR="00030B45">
        <w:rPr>
          <w:lang w:val="pl-PL"/>
        </w:rPr>
        <w:t xml:space="preserve"> Jednocześnie nie należy powielać informacji dotyczących wskaźników z wniosku o dofinan</w:t>
      </w:r>
      <w:r w:rsidR="00A63E4D">
        <w:rPr>
          <w:lang w:val="pl-PL"/>
        </w:rPr>
        <w:t>s</w:t>
      </w:r>
      <w:r w:rsidR="00030B45">
        <w:rPr>
          <w:lang w:val="pl-PL"/>
        </w:rPr>
        <w:t>owanie.</w:t>
      </w:r>
    </w:p>
    <w:p w14:paraId="1E2E434A" w14:textId="77777777" w:rsidR="007C3AB8" w:rsidRPr="00771813" w:rsidRDefault="007C3AB8" w:rsidP="001D6E43">
      <w:pPr>
        <w:spacing w:after="120"/>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7C3AB8">
        <w:tc>
          <w:tcPr>
            <w:tcW w:w="8980" w:type="dxa"/>
            <w:shd w:val="clear" w:color="auto" w:fill="BDD6EE" w:themeFill="accent5" w:themeFillTint="66"/>
          </w:tcPr>
          <w:p w14:paraId="388D066B" w14:textId="77777777" w:rsidR="007263DB" w:rsidRPr="007C3AB8" w:rsidRDefault="007263DB"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t>Studium przypadku</w:t>
            </w:r>
          </w:p>
        </w:tc>
      </w:tr>
      <w:tr w:rsidR="007263DB" w:rsidRPr="005E7831" w14:paraId="0BF3DB5F" w14:textId="77777777" w:rsidTr="00F87AEB">
        <w:tc>
          <w:tcPr>
            <w:tcW w:w="8980" w:type="dxa"/>
            <w:shd w:val="clear" w:color="auto" w:fill="BDD6EE" w:themeFill="accent5" w:themeFillTint="66"/>
          </w:tcPr>
          <w:p w14:paraId="3C206A60" w14:textId="1840441B" w:rsidR="007263DB" w:rsidRPr="007C3AB8" w:rsidRDefault="007263DB"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Przygotowanie celu projektu z Działania </w:t>
            </w:r>
            <w:r w:rsidR="008E5A45" w:rsidRPr="007C3AB8">
              <w:rPr>
                <w:rFonts w:asciiTheme="minorHAnsi" w:hAnsiTheme="minorHAnsi" w:cstheme="minorHAnsi"/>
                <w:color w:val="1F4E79" w:themeColor="accent5" w:themeShade="80"/>
              </w:rPr>
              <w:t>2.10</w:t>
            </w:r>
            <w:r w:rsidRPr="007C3AB8">
              <w:rPr>
                <w:rFonts w:asciiTheme="minorHAnsi" w:hAnsiTheme="minorHAnsi" w:cstheme="minorHAnsi"/>
                <w:color w:val="1F4E79" w:themeColor="accent5" w:themeShade="80"/>
              </w:rPr>
              <w:t xml:space="preserve"> </w:t>
            </w:r>
            <w:r w:rsidRPr="007C3AB8">
              <w:rPr>
                <w:rFonts w:asciiTheme="minorHAnsi" w:hAnsiTheme="minorHAnsi" w:cstheme="minorHAnsi"/>
                <w:i/>
                <w:iCs/>
                <w:color w:val="1F4E79" w:themeColor="accent5" w:themeShade="80"/>
              </w:rPr>
              <w:t>„Gospodarka odpad</w:t>
            </w:r>
            <w:r w:rsidR="008E5A45" w:rsidRPr="007C3AB8">
              <w:rPr>
                <w:rFonts w:asciiTheme="minorHAnsi" w:hAnsiTheme="minorHAnsi" w:cstheme="minorHAnsi"/>
                <w:i/>
                <w:iCs/>
                <w:color w:val="1F4E79" w:themeColor="accent5" w:themeShade="80"/>
              </w:rPr>
              <w:t>owa</w:t>
            </w:r>
            <w:r w:rsidRPr="007C3AB8">
              <w:rPr>
                <w:rFonts w:asciiTheme="minorHAnsi" w:hAnsiTheme="minorHAnsi" w:cstheme="minorHAnsi"/>
                <w:i/>
                <w:iCs/>
                <w:color w:val="1F4E79" w:themeColor="accent5" w:themeShade="80"/>
              </w:rPr>
              <w:t>”</w:t>
            </w:r>
            <w:r w:rsidRPr="007C3AB8">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7C3AB8">
              <w:rPr>
                <w:rFonts w:asciiTheme="minorHAnsi" w:hAnsiTheme="minorHAnsi" w:cstheme="minorHAnsi"/>
                <w:i/>
                <w:iCs/>
                <w:color w:val="1F4E79" w:themeColor="accent5" w:themeShade="80"/>
              </w:rPr>
              <w:t>„Poprawa systemu gospodarki odpadami przyczyniająca się do ochrony wód, gleby i poprawy jakości powietrza”</w:t>
            </w:r>
            <w:r w:rsidRPr="007C3AB8">
              <w:rPr>
                <w:rFonts w:asciiTheme="minorHAnsi" w:hAnsiTheme="minorHAnsi" w:cstheme="minorHAnsi"/>
                <w:color w:val="1F4E79" w:themeColor="accent5" w:themeShade="80"/>
              </w:rPr>
              <w:t>.</w:t>
            </w:r>
          </w:p>
          <w:p w14:paraId="39737B1A" w14:textId="235E8A59"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7C3AB8">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7C3AB8">
              <w:rPr>
                <w:rFonts w:asciiTheme="minorHAnsi" w:hAnsiTheme="minorHAnsi" w:cstheme="minorHAnsi"/>
                <w:color w:val="1F4E79" w:themeColor="accent5" w:themeShade="80"/>
              </w:rPr>
              <w:t>.</w:t>
            </w:r>
          </w:p>
          <w:p w14:paraId="1E4659E8" w14:textId="77777777"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dalszym kroku należy opisać przyszły stan po rozwiązaniu problemów, a więc </w:t>
            </w:r>
            <w:r w:rsidRPr="007C3AB8">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7C3AB8">
              <w:rPr>
                <w:rFonts w:asciiTheme="minorHAnsi" w:hAnsiTheme="minorHAnsi" w:cstheme="minorHAnsi"/>
                <w:color w:val="1F4E79" w:themeColor="accent5" w:themeShade="80"/>
              </w:rPr>
              <w:t>.</w:t>
            </w:r>
          </w:p>
        </w:tc>
      </w:tr>
    </w:tbl>
    <w:p w14:paraId="7AD8F23A" w14:textId="77777777" w:rsidR="005E12A5" w:rsidRPr="00771813" w:rsidRDefault="005E12A5" w:rsidP="001D6E43">
      <w:pPr>
        <w:rPr>
          <w:lang w:val="pl-PL"/>
        </w:rPr>
      </w:pPr>
    </w:p>
    <w:p w14:paraId="1F6AD184" w14:textId="750FE472" w:rsidR="00395D84" w:rsidRPr="00771813" w:rsidRDefault="00AB0E07" w:rsidP="001D6E43">
      <w:pPr>
        <w:pStyle w:val="Nagwek1"/>
        <w:rPr>
          <w:lang w:val="pl-PL"/>
        </w:rPr>
      </w:pPr>
      <w:bookmarkStart w:id="9" w:name="_Toc147420192"/>
      <w:r w:rsidRPr="00771813">
        <w:rPr>
          <w:lang w:val="pl-PL"/>
        </w:rPr>
        <w:t xml:space="preserve">2. </w:t>
      </w:r>
      <w:r w:rsidR="00395D84" w:rsidRPr="00771813">
        <w:rPr>
          <w:lang w:val="pl-PL"/>
        </w:rPr>
        <w:t>Identyfikacja projektu</w:t>
      </w:r>
      <w:bookmarkEnd w:id="9"/>
    </w:p>
    <w:p w14:paraId="3DB099A5" w14:textId="23DAB733" w:rsidR="00C1316A" w:rsidRPr="00435279" w:rsidRDefault="00C1316A" w:rsidP="001D6E43">
      <w:pPr>
        <w:pStyle w:val="Nagwek2"/>
        <w:rPr>
          <w:lang w:val="pl-PL"/>
        </w:rPr>
      </w:pPr>
      <w:bookmarkStart w:id="10" w:name="_Toc147420193"/>
      <w:r w:rsidRPr="00771813">
        <w:rPr>
          <w:lang w:val="pl-PL"/>
        </w:rPr>
        <w:t>2.1</w:t>
      </w:r>
      <w:r w:rsidR="00B66EFD" w:rsidRPr="00771813">
        <w:rPr>
          <w:lang w:val="pl-PL"/>
        </w:rPr>
        <w:t>.</w:t>
      </w:r>
      <w:r w:rsidRPr="00771813">
        <w:rPr>
          <w:lang w:val="pl-PL"/>
        </w:rPr>
        <w:t xml:space="preserve"> Analiza</w:t>
      </w:r>
      <w:r w:rsidRPr="00435279">
        <w:rPr>
          <w:lang w:val="pl-PL"/>
        </w:rPr>
        <w:t xml:space="preserve"> wariantów realizacji projektu</w:t>
      </w:r>
      <w:bookmarkEnd w:id="10"/>
    </w:p>
    <w:p w14:paraId="09074153" w14:textId="322D8E42" w:rsidR="002E6CF1" w:rsidRDefault="002E6CF1" w:rsidP="001D6E43">
      <w:pPr>
        <w:rPr>
          <w:lang w:val="pl-PL"/>
        </w:rPr>
      </w:pPr>
      <w:r>
        <w:rPr>
          <w:lang w:val="pl-PL"/>
        </w:rPr>
        <w:t>Analiza wariantów nie dotyczy projektów o charakterze nieinwestycyjnym (np. usługi doradcze</w:t>
      </w:r>
      <w:r w:rsidR="008E4A1E">
        <w:rPr>
          <w:lang w:val="pl-PL"/>
        </w:rPr>
        <w:t>, szkolenia, warsztaty, promocja).</w:t>
      </w:r>
    </w:p>
    <w:p w14:paraId="32457890" w14:textId="294CF95E" w:rsidR="00C01D03" w:rsidRDefault="00C01D03" w:rsidP="001D6E43">
      <w:pPr>
        <w:rPr>
          <w:lang w:val="pl-PL"/>
        </w:rPr>
      </w:pPr>
      <w:r w:rsidRPr="00435279">
        <w:rPr>
          <w:lang w:val="pl-PL"/>
        </w:rPr>
        <w:t>Analiza wariantów projektu jest decydująca dla właściwej identyfikacji zakresu projektu oraz wyboru najbardziej opłacalnego rozwiązania technicznego.</w:t>
      </w:r>
    </w:p>
    <w:p w14:paraId="27B42EFC" w14:textId="53083095" w:rsidR="00315AE8" w:rsidRPr="00435279" w:rsidRDefault="00315AE8" w:rsidP="001D6E43">
      <w:pPr>
        <w:rPr>
          <w:lang w:val="pl-PL"/>
        </w:rPr>
      </w:pPr>
      <w:r>
        <w:rPr>
          <w:lang w:val="pl-PL"/>
        </w:rPr>
        <w:t>Minimalny zakres analizy obejmuje dwa warianty: wariant bez</w:t>
      </w:r>
      <w:r w:rsidR="002C04EC">
        <w:rPr>
          <w:lang w:val="pl-PL"/>
        </w:rPr>
        <w:t xml:space="preserve"> realizacji</w:t>
      </w:r>
      <w:r>
        <w:rPr>
          <w:lang w:val="pl-PL"/>
        </w:rPr>
        <w:t xml:space="preserve"> projektu</w:t>
      </w:r>
      <w:r w:rsidR="002C04EC">
        <w:rPr>
          <w:lang w:val="pl-PL"/>
        </w:rPr>
        <w:t xml:space="preserve"> z kontynuacją dotychczasowej działalności</w:t>
      </w:r>
      <w:r>
        <w:rPr>
          <w:lang w:val="pl-PL"/>
        </w:rPr>
        <w:t xml:space="preserve"> oraz wariant z projektem.</w:t>
      </w:r>
    </w:p>
    <w:p w14:paraId="2E2EF4D8" w14:textId="1A57223E" w:rsidR="00C01D03" w:rsidRPr="00435279" w:rsidRDefault="00C01D03" w:rsidP="001D6E43">
      <w:pPr>
        <w:rPr>
          <w:lang w:val="pl-PL"/>
        </w:rPr>
      </w:pPr>
      <w:r w:rsidRPr="00435279">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435279" w:rsidRDefault="00C01D03" w:rsidP="001D6E43">
      <w:pPr>
        <w:rPr>
          <w:lang w:val="pl-PL"/>
        </w:rPr>
      </w:pPr>
      <w:r w:rsidRPr="00435279">
        <w:rPr>
          <w:lang w:val="pl-PL"/>
        </w:rPr>
        <w:t>Dla ułatwienia wyboru wariantów, należy odpowiedzieć na dwa podstawowe pytania:</w:t>
      </w:r>
    </w:p>
    <w:p w14:paraId="28DA9FC1" w14:textId="3FA9D8E5" w:rsidR="00C01D03" w:rsidRPr="00435279" w:rsidRDefault="00C01D03" w:rsidP="001D6E43">
      <w:pPr>
        <w:pStyle w:val="Akapitzlist"/>
        <w:numPr>
          <w:ilvl w:val="0"/>
          <w:numId w:val="27"/>
        </w:numPr>
        <w:ind w:left="426" w:hanging="426"/>
        <w:rPr>
          <w:lang w:val="pl-PL"/>
        </w:rPr>
      </w:pPr>
      <w:r w:rsidRPr="00435279">
        <w:rPr>
          <w:lang w:val="pl-PL"/>
        </w:rPr>
        <w:t>w jaki sposób można rozwiązać wcześniej zidentyfikowane problemy oraz potrzeby?</w:t>
      </w:r>
    </w:p>
    <w:p w14:paraId="662F7385" w14:textId="77777777" w:rsidR="00C01D03" w:rsidRPr="00435279" w:rsidRDefault="00C01D03" w:rsidP="001D6E43">
      <w:pPr>
        <w:pStyle w:val="Akapitzlist"/>
        <w:numPr>
          <w:ilvl w:val="0"/>
          <w:numId w:val="27"/>
        </w:numPr>
        <w:ind w:left="426" w:hanging="426"/>
        <w:rPr>
          <w:lang w:val="pl-PL"/>
        </w:rPr>
      </w:pPr>
      <w:r w:rsidRPr="00435279">
        <w:rPr>
          <w:lang w:val="pl-PL"/>
        </w:rPr>
        <w:t>w jakim stopniu zidentyfikowane warianty odpowiadają na potrzeby społeczności?</w:t>
      </w:r>
    </w:p>
    <w:p w14:paraId="78120B30" w14:textId="77777777" w:rsidR="00477AB2" w:rsidRPr="00435279" w:rsidRDefault="00477AB2" w:rsidP="001D6E43">
      <w:pPr>
        <w:rPr>
          <w:lang w:val="pl-PL"/>
        </w:rPr>
      </w:pPr>
    </w:p>
    <w:p w14:paraId="5FF46AE6" w14:textId="1145E44B" w:rsidR="00395D84" w:rsidRPr="00157349" w:rsidRDefault="00C01D03" w:rsidP="001D6E43">
      <w:pPr>
        <w:pStyle w:val="Nagwek2"/>
        <w:rPr>
          <w:lang w:val="pl-PL"/>
        </w:rPr>
      </w:pPr>
      <w:bookmarkStart w:id="11" w:name="_Toc147420194"/>
      <w:r w:rsidRPr="00435279">
        <w:rPr>
          <w:lang w:val="pl-PL"/>
        </w:rPr>
        <w:t>2.2</w:t>
      </w:r>
      <w:r w:rsidR="00C1316A" w:rsidRPr="00435279">
        <w:rPr>
          <w:lang w:val="pl-PL"/>
        </w:rPr>
        <w:t xml:space="preserve">. </w:t>
      </w:r>
      <w:r w:rsidR="00315AE8">
        <w:rPr>
          <w:lang w:val="pl-PL"/>
        </w:rPr>
        <w:t>Analiza</w:t>
      </w:r>
      <w:r w:rsidR="00541675" w:rsidRPr="00435279">
        <w:rPr>
          <w:lang w:val="pl-PL"/>
        </w:rPr>
        <w:t xml:space="preserve"> </w:t>
      </w:r>
      <w:r w:rsidR="00395D84" w:rsidRPr="00435279">
        <w:rPr>
          <w:lang w:val="pl-PL"/>
        </w:rPr>
        <w:t>popytu</w:t>
      </w:r>
      <w:bookmarkEnd w:id="11"/>
    </w:p>
    <w:p w14:paraId="71BBFE5C" w14:textId="14AF698A" w:rsidR="00962BDB" w:rsidRPr="00157349" w:rsidRDefault="00315AE8" w:rsidP="001D6E43">
      <w:pPr>
        <w:pStyle w:val="Akapitzlist"/>
        <w:ind w:left="0"/>
        <w:rPr>
          <w:lang w:val="pl-PL"/>
        </w:rPr>
      </w:pPr>
      <w:r>
        <w:rPr>
          <w:lang w:val="pl-PL"/>
        </w:rPr>
        <w:t>C</w:t>
      </w:r>
      <w:r w:rsidR="00962BDB" w:rsidRPr="00157349">
        <w:rPr>
          <w:lang w:val="pl-PL"/>
        </w:rPr>
        <w:t xml:space="preserve">elem </w:t>
      </w:r>
      <w:r>
        <w:rPr>
          <w:lang w:val="pl-PL"/>
        </w:rPr>
        <w:t xml:space="preserve">analizy popytu </w:t>
      </w:r>
      <w:r w:rsidR="00962BDB" w:rsidRPr="00157349">
        <w:rPr>
          <w:lang w:val="pl-PL"/>
        </w:rPr>
        <w:t xml:space="preserve">jest ilościowe określenie społecznego zapotrzebowania na realizację planowanej inwestycji, w tym zakresie należy uwzględnić zarówno </w:t>
      </w:r>
      <w:r>
        <w:rPr>
          <w:lang w:val="pl-PL"/>
        </w:rPr>
        <w:t xml:space="preserve">popyt </w:t>
      </w:r>
      <w:r w:rsidR="00962BDB" w:rsidRPr="00157349">
        <w:rPr>
          <w:lang w:val="pl-PL"/>
        </w:rPr>
        <w:t>bieżący (w oparciu</w:t>
      </w:r>
      <w:r w:rsidR="00962BDB" w:rsidRPr="00157349">
        <w:rPr>
          <w:lang w:val="pl-PL"/>
        </w:rPr>
        <w:br/>
        <w:t>o aktualne dane), jak również prognozowany popyt (w oparciu o prognozy uwzględniające m.in. wskaźniki makroekonomiczne i społeczne), przy czym analizę prognozowanego popytu należy przeprowadzić dla scenariusza z</w:t>
      </w:r>
      <w:r w:rsidR="00BA207F">
        <w:rPr>
          <w:lang w:val="pl-PL"/>
        </w:rPr>
        <w:t xml:space="preserve"> projektem</w:t>
      </w:r>
      <w:r w:rsidR="00BA207F" w:rsidRPr="00157349">
        <w:rPr>
          <w:lang w:val="pl-PL"/>
        </w:rPr>
        <w:t xml:space="preserve"> </w:t>
      </w:r>
      <w:r w:rsidR="00962BDB" w:rsidRPr="00157349">
        <w:rPr>
          <w:lang w:val="pl-PL"/>
        </w:rPr>
        <w:t>oraz bez</w:t>
      </w:r>
      <w:r w:rsidR="00BA207F">
        <w:rPr>
          <w:lang w:val="pl-PL"/>
        </w:rPr>
        <w:t xml:space="preserve"> projektu</w:t>
      </w:r>
      <w:r>
        <w:rPr>
          <w:lang w:val="pl-PL"/>
        </w:rPr>
        <w:t>.</w:t>
      </w:r>
    </w:p>
    <w:p w14:paraId="4C098CE4" w14:textId="1A54394D" w:rsidR="00096775" w:rsidRPr="00157349" w:rsidRDefault="00096775" w:rsidP="001D6E43">
      <w:pPr>
        <w:rPr>
          <w:lang w:val="pl-PL"/>
        </w:rPr>
      </w:pPr>
      <w:r w:rsidRPr="00157349">
        <w:rPr>
          <w:lang w:val="pl-PL"/>
        </w:rPr>
        <w:t>Po przeprowadzeniu analizy popytu dokonaj wyboru rozwiązania do zastosowania i sformułuj uzasadnienie, mając na uwadze w szczególności, że wariant wybrany do realizacji powinien:</w:t>
      </w:r>
    </w:p>
    <w:p w14:paraId="256EF74C" w14:textId="12511C5C" w:rsidR="00096775" w:rsidRPr="00157349" w:rsidRDefault="00096775" w:rsidP="001D6E43">
      <w:pPr>
        <w:ind w:left="709" w:hanging="425"/>
        <w:rPr>
          <w:lang w:val="pl-PL"/>
        </w:rPr>
      </w:pPr>
      <w:r w:rsidRPr="00157349">
        <w:rPr>
          <w:lang w:val="pl-PL"/>
        </w:rPr>
        <w:t>a)</w:t>
      </w:r>
      <w:r w:rsidRPr="00157349">
        <w:rPr>
          <w:lang w:val="pl-PL"/>
        </w:rPr>
        <w:tab/>
        <w:t>zostać poprzedzony analizą popytu i oceną potrzeb w celu ograniczenia ryzyka nieefektywności;</w:t>
      </w:r>
    </w:p>
    <w:p w14:paraId="2D11EABD" w14:textId="77777777" w:rsidR="00096775" w:rsidRPr="00157349" w:rsidRDefault="00096775" w:rsidP="001D6E43">
      <w:pPr>
        <w:ind w:left="709" w:hanging="425"/>
        <w:rPr>
          <w:lang w:val="pl-PL"/>
        </w:rPr>
      </w:pPr>
      <w:r w:rsidRPr="00157349">
        <w:rPr>
          <w:lang w:val="pl-PL"/>
        </w:rPr>
        <w:t>b)</w:t>
      </w:r>
      <w:r w:rsidRPr="00157349">
        <w:rPr>
          <w:lang w:val="pl-PL"/>
        </w:rPr>
        <w:tab/>
        <w:t>brać pod uwagę inne projekty realizowane na sąsiadujących obszarach w celu uniknięcia nakładania się i konkurencji;</w:t>
      </w:r>
    </w:p>
    <w:p w14:paraId="23671D1E" w14:textId="77777777" w:rsidR="00096775" w:rsidRPr="00157349" w:rsidRDefault="00096775" w:rsidP="001D6E43">
      <w:pPr>
        <w:ind w:left="709" w:hanging="425"/>
        <w:rPr>
          <w:lang w:val="pl-PL"/>
        </w:rPr>
      </w:pPr>
      <w:r w:rsidRPr="00157349">
        <w:rPr>
          <w:lang w:val="pl-PL"/>
        </w:rPr>
        <w:t>c)</w:t>
      </w:r>
      <w:r w:rsidRPr="00157349">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157349" w:rsidRDefault="00096775" w:rsidP="001D6E43">
      <w:pPr>
        <w:rPr>
          <w:lang w:val="pl-PL"/>
        </w:rPr>
      </w:pPr>
      <w:r w:rsidRPr="00157349">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157349" w:rsidRDefault="00096775" w:rsidP="001D6E43">
      <w:pPr>
        <w:rPr>
          <w:lang w:val="pl-PL"/>
        </w:rPr>
      </w:pPr>
    </w:p>
    <w:p w14:paraId="1FB622EA" w14:textId="0548F3E2" w:rsidR="00477AB2" w:rsidRPr="00157349" w:rsidRDefault="00477AB2" w:rsidP="001D6E43">
      <w:pPr>
        <w:pStyle w:val="Nagwek2"/>
        <w:rPr>
          <w:lang w:val="pl-PL"/>
        </w:rPr>
      </w:pPr>
      <w:bookmarkStart w:id="12" w:name="_Toc147420195"/>
      <w:r w:rsidRPr="00157349">
        <w:rPr>
          <w:lang w:val="pl-PL"/>
        </w:rPr>
        <w:t>2.</w:t>
      </w:r>
      <w:r w:rsidR="00C01D03" w:rsidRPr="00157349">
        <w:rPr>
          <w:lang w:val="pl-PL"/>
        </w:rPr>
        <w:t>3</w:t>
      </w:r>
      <w:r w:rsidR="00B66EFD" w:rsidRPr="00157349">
        <w:rPr>
          <w:lang w:val="pl-PL"/>
        </w:rPr>
        <w:t>.</w:t>
      </w:r>
      <w:r w:rsidRPr="00157349">
        <w:rPr>
          <w:lang w:val="pl-PL"/>
        </w:rPr>
        <w:t xml:space="preserve"> Potencjał do realizacji wybranego wariantu projektu</w:t>
      </w:r>
      <w:bookmarkEnd w:id="12"/>
    </w:p>
    <w:p w14:paraId="151B3893" w14:textId="4E60412B" w:rsidR="00096775" w:rsidRPr="00D30404" w:rsidRDefault="00B01385" w:rsidP="001D6E43">
      <w:pPr>
        <w:pStyle w:val="Akapitzlist"/>
        <w:ind w:left="0"/>
        <w:rPr>
          <w:lang w:val="pl-PL"/>
        </w:rPr>
      </w:pPr>
      <w:r>
        <w:rPr>
          <w:lang w:val="pl-PL"/>
        </w:rPr>
        <w:t>Poniższy punkt dotyczy również partnerów i realizatorów projektu.</w:t>
      </w:r>
    </w:p>
    <w:p w14:paraId="0AEDFBB4" w14:textId="0252F0F1" w:rsidR="00096775" w:rsidRPr="00D30404" w:rsidRDefault="00096775" w:rsidP="001D6E43">
      <w:pPr>
        <w:pStyle w:val="Nagwek3"/>
        <w:spacing w:before="120"/>
        <w:rPr>
          <w:lang w:val="pl-PL"/>
        </w:rPr>
      </w:pPr>
      <w:bookmarkStart w:id="13" w:name="_Toc147420196"/>
      <w:r w:rsidRPr="00D30404">
        <w:rPr>
          <w:lang w:val="pl-PL"/>
        </w:rPr>
        <w:t>2.3.1</w:t>
      </w:r>
      <w:r w:rsidR="00B66EFD" w:rsidRPr="00D30404">
        <w:rPr>
          <w:lang w:val="pl-PL"/>
        </w:rPr>
        <w:t>.</w:t>
      </w:r>
      <w:r w:rsidRPr="00D30404">
        <w:rPr>
          <w:lang w:val="pl-PL"/>
        </w:rPr>
        <w:t xml:space="preserve"> Potencjał instytucjonalny</w:t>
      </w:r>
      <w:bookmarkEnd w:id="13"/>
      <w:r w:rsidR="00BE7D64">
        <w:rPr>
          <w:lang w:val="pl-PL"/>
        </w:rPr>
        <w:t xml:space="preserve"> </w:t>
      </w:r>
    </w:p>
    <w:p w14:paraId="5AD50E29" w14:textId="074D45D9" w:rsidR="00096775" w:rsidRDefault="00215921" w:rsidP="001D6E43">
      <w:pPr>
        <w:spacing w:after="120"/>
        <w:rPr>
          <w:lang w:val="pl-PL"/>
        </w:rPr>
      </w:pPr>
      <w:r w:rsidRPr="00D30404">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01DDA432" w14:textId="13EF2346" w:rsidR="0068058C" w:rsidRDefault="0076269A" w:rsidP="001D6E43">
      <w:pPr>
        <w:spacing w:after="120"/>
        <w:rPr>
          <w:lang w:val="pl-PL"/>
        </w:rPr>
      </w:pPr>
      <w:r>
        <w:rPr>
          <w:lang w:val="pl-PL"/>
        </w:rPr>
        <w:t>W ty</w:t>
      </w:r>
      <w:r w:rsidR="00E03CDB">
        <w:rPr>
          <w:lang w:val="pl-PL"/>
        </w:rPr>
        <w:t>m</w:t>
      </w:r>
      <w:r>
        <w:rPr>
          <w:lang w:val="pl-PL"/>
        </w:rPr>
        <w:t xml:space="preserve"> podrozdziale</w:t>
      </w:r>
      <w:r w:rsidR="005371C8">
        <w:rPr>
          <w:lang w:val="pl-PL"/>
        </w:rPr>
        <w:t xml:space="preserve"> opisz/</w:t>
      </w:r>
      <w:r w:rsidR="00E03CDB">
        <w:rPr>
          <w:lang w:val="pl-PL"/>
        </w:rPr>
        <w:t>odpowiedz na pytania</w:t>
      </w:r>
      <w:r w:rsidR="0068058C">
        <w:rPr>
          <w:lang w:val="pl-PL"/>
        </w:rPr>
        <w:t>:</w:t>
      </w:r>
    </w:p>
    <w:p w14:paraId="249CB3ED" w14:textId="1373B7F5" w:rsidR="00E03CDB" w:rsidRPr="00E03CDB" w:rsidRDefault="005371C8" w:rsidP="001D6E43">
      <w:pPr>
        <w:pStyle w:val="Akapitzlist"/>
        <w:numPr>
          <w:ilvl w:val="0"/>
          <w:numId w:val="35"/>
        </w:numPr>
        <w:spacing w:after="120"/>
        <w:ind w:left="426" w:hanging="426"/>
        <w:rPr>
          <w:lang w:val="pl-PL"/>
        </w:rPr>
      </w:pPr>
      <w:r>
        <w:rPr>
          <w:lang w:val="pl-PL"/>
        </w:rPr>
        <w:t>Opisz</w:t>
      </w:r>
      <w:r w:rsidR="00E03CDB" w:rsidRPr="00E03CDB">
        <w:rPr>
          <w:lang w:val="pl-PL"/>
        </w:rPr>
        <w:t xml:space="preserve"> zasoby organizacyjne (lub plan ich pozyskania) niezbędne do wdrożenia wybranego wariantu projektu zgodnie z </w:t>
      </w:r>
      <w:r w:rsidR="00F23BDB">
        <w:rPr>
          <w:lang w:val="pl-PL"/>
        </w:rPr>
        <w:t>zaplanowanym okresem realizacji projektu.</w:t>
      </w:r>
    </w:p>
    <w:p w14:paraId="20DA941D" w14:textId="1D244D9C" w:rsidR="0076269A" w:rsidRDefault="00E03CDB" w:rsidP="001D6E43">
      <w:pPr>
        <w:pStyle w:val="Akapitzlist"/>
        <w:numPr>
          <w:ilvl w:val="0"/>
          <w:numId w:val="35"/>
        </w:numPr>
        <w:spacing w:after="120"/>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1D14DBDF" w14:textId="77777777" w:rsidR="00B01385" w:rsidRDefault="00B01385" w:rsidP="001D6E43">
      <w:pPr>
        <w:pStyle w:val="Akapitzlist"/>
        <w:spacing w:after="120"/>
        <w:ind w:left="426"/>
        <w:rPr>
          <w:lang w:val="pl-PL"/>
        </w:rPr>
      </w:pPr>
    </w:p>
    <w:p w14:paraId="021B62EE" w14:textId="77777777" w:rsidR="00543167" w:rsidRPr="00491B61" w:rsidRDefault="00543167">
      <w:pPr>
        <w:rPr>
          <w:lang w:val="pl-PL"/>
        </w:rPr>
      </w:pPr>
      <w:r w:rsidRPr="00491B61">
        <w:rPr>
          <w:lang w:val="pl-PL"/>
        </w:rPr>
        <w:br w:type="page"/>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0AF55DC7" w:rsidR="00215921" w:rsidRPr="00B01385" w:rsidRDefault="00215921" w:rsidP="001D6E43">
            <w:pPr>
              <w:spacing w:before="0"/>
              <w:rPr>
                <w:rFonts w:asciiTheme="minorHAnsi" w:hAnsiTheme="minorHAnsi" w:cstheme="minorHAnsi"/>
                <w:b/>
                <w:bCs/>
                <w:color w:val="1F4E79" w:themeColor="accent5" w:themeShade="80"/>
              </w:rPr>
            </w:pPr>
            <w:r w:rsidRPr="00B01385">
              <w:rPr>
                <w:rFonts w:asciiTheme="minorHAnsi" w:hAnsiTheme="minorHAnsi" w:cstheme="minorHAnsi"/>
                <w:b/>
                <w:bCs/>
                <w:color w:val="1F4E79" w:themeColor="accent5" w:themeShade="80"/>
              </w:rPr>
              <w:t>Najczęściej popełniane błędy</w:t>
            </w:r>
          </w:p>
        </w:tc>
      </w:tr>
      <w:tr w:rsidR="00215921" w:rsidRPr="005E7831" w14:paraId="2DD4B966" w14:textId="77777777" w:rsidTr="00F87AEB">
        <w:tc>
          <w:tcPr>
            <w:tcW w:w="8980" w:type="dxa"/>
            <w:shd w:val="clear" w:color="auto" w:fill="BDD6EE" w:themeFill="accent5" w:themeFillTint="66"/>
          </w:tcPr>
          <w:p w14:paraId="2EFA85EC" w14:textId="5A2EC4B0" w:rsidR="00215921" w:rsidRPr="00B01385" w:rsidRDefault="00215921" w:rsidP="001D6E43">
            <w:pPr>
              <w:spacing w:before="0"/>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5F55565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23C77959"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przedstawienia planów rozwoju instytucji w kontekście dostosowania do wybranego wariantu</w:t>
            </w:r>
            <w:r w:rsidR="00A739CE" w:rsidRPr="00B01385">
              <w:rPr>
                <w:rFonts w:asciiTheme="minorHAnsi" w:hAnsiTheme="minorHAnsi" w:cstheme="minorHAnsi"/>
                <w:color w:val="1F4E79" w:themeColor="accent5" w:themeShade="80"/>
              </w:rPr>
              <w:t xml:space="preserve"> (jeśli jest konieczne)</w:t>
            </w:r>
            <w:r w:rsidRPr="00B01385">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B4C5E" w:rsidRDefault="00215921" w:rsidP="001D6E43">
      <w:pPr>
        <w:rPr>
          <w:lang w:val="pl-PL"/>
        </w:rPr>
      </w:pPr>
    </w:p>
    <w:p w14:paraId="43562CEA" w14:textId="5BC0B8CC" w:rsidR="00215921" w:rsidRPr="00157349" w:rsidRDefault="00215921" w:rsidP="001D6E43">
      <w:pPr>
        <w:pStyle w:val="Nagwek3"/>
        <w:rPr>
          <w:lang w:val="pl-PL"/>
        </w:rPr>
      </w:pPr>
      <w:bookmarkStart w:id="14" w:name="_Toc147420197"/>
      <w:r w:rsidRPr="00FB4C5E">
        <w:rPr>
          <w:lang w:val="pl-PL"/>
        </w:rPr>
        <w:t>2.3.2</w:t>
      </w:r>
      <w:r w:rsidR="00B66EFD" w:rsidRPr="00FB4C5E">
        <w:rPr>
          <w:lang w:val="pl-PL"/>
        </w:rPr>
        <w:t>.</w:t>
      </w:r>
      <w:r w:rsidRPr="00FB4C5E">
        <w:rPr>
          <w:lang w:val="pl-PL"/>
        </w:rPr>
        <w:t xml:space="preserve"> Potencjał kadrowy</w:t>
      </w:r>
      <w:bookmarkEnd w:id="14"/>
    </w:p>
    <w:p w14:paraId="4FEABCED" w14:textId="77777777" w:rsidR="00215921" w:rsidRDefault="00215921" w:rsidP="001D6E43">
      <w:pPr>
        <w:spacing w:after="120"/>
        <w:rPr>
          <w:lang w:val="pl-PL"/>
        </w:rPr>
      </w:pPr>
      <w:r w:rsidRPr="00157349">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32F6BA99" w14:textId="701A0E4F" w:rsidR="00E03CDB" w:rsidRPr="00E03CDB" w:rsidRDefault="00E03CDB" w:rsidP="001D6E43">
      <w:pPr>
        <w:spacing w:after="120"/>
        <w:rPr>
          <w:lang w:val="pl-PL"/>
        </w:rPr>
      </w:pPr>
      <w:r w:rsidRPr="00E03CDB">
        <w:rPr>
          <w:lang w:val="pl-PL"/>
        </w:rPr>
        <w:t xml:space="preserve">W tym podrozdziale </w:t>
      </w:r>
      <w:r w:rsidR="004C6F6C">
        <w:rPr>
          <w:lang w:val="pl-PL"/>
        </w:rPr>
        <w:t>opisz/</w:t>
      </w:r>
      <w:r w:rsidRPr="00E03CDB">
        <w:rPr>
          <w:lang w:val="pl-PL"/>
        </w:rPr>
        <w:t>odpowiedz na pytania:</w:t>
      </w:r>
    </w:p>
    <w:p w14:paraId="3E613EAC" w14:textId="579D8E58" w:rsidR="00E03CDB" w:rsidRPr="00E03CDB" w:rsidRDefault="00E03CDB" w:rsidP="001D6E43">
      <w:pPr>
        <w:spacing w:after="120"/>
        <w:ind w:left="426" w:hanging="426"/>
        <w:rPr>
          <w:lang w:val="pl-PL"/>
        </w:rPr>
      </w:pPr>
      <w:r w:rsidRPr="00E03CDB">
        <w:rPr>
          <w:lang w:val="pl-PL"/>
        </w:rPr>
        <w:t>•</w:t>
      </w:r>
      <w:r w:rsidRPr="00E03CDB">
        <w:rPr>
          <w:lang w:val="pl-PL"/>
        </w:rPr>
        <w:tab/>
      </w:r>
      <w:r w:rsidR="004C6F6C">
        <w:rPr>
          <w:lang w:val="pl-PL"/>
        </w:rPr>
        <w:t xml:space="preserve">Opisz </w:t>
      </w:r>
      <w:r>
        <w:rPr>
          <w:lang w:val="pl-PL"/>
        </w:rPr>
        <w:t>wymagania dotyczące kompetencji i umiejętności członków zespołu projektowego</w:t>
      </w:r>
      <w:r w:rsidR="00BA6260">
        <w:rPr>
          <w:lang w:val="pl-PL"/>
        </w:rPr>
        <w:t>.</w:t>
      </w:r>
    </w:p>
    <w:p w14:paraId="250F2E80" w14:textId="7DD3B7B2" w:rsidR="00E03CDB" w:rsidRPr="00157349" w:rsidRDefault="00E03CDB" w:rsidP="001D6E43">
      <w:pPr>
        <w:spacing w:after="120"/>
        <w:ind w:left="426" w:hanging="426"/>
        <w:rPr>
          <w:lang w:val="pl-PL"/>
        </w:rPr>
      </w:pPr>
      <w:r w:rsidRPr="00E03CDB">
        <w:rPr>
          <w:lang w:val="pl-PL"/>
        </w:rPr>
        <w:t>•</w:t>
      </w:r>
      <w:r w:rsidRPr="00E03CDB">
        <w:rPr>
          <w:lang w:val="pl-PL"/>
        </w:rPr>
        <w:tab/>
      </w:r>
      <w:r>
        <w:rPr>
          <w:lang w:val="pl-PL"/>
        </w:rPr>
        <w:t>Czy planujesz</w:t>
      </w:r>
      <w:r w:rsidR="00FE0B7B">
        <w:rPr>
          <w:lang w:val="pl-PL"/>
        </w:rPr>
        <w:t xml:space="preserve"> skorzystać z</w:t>
      </w:r>
      <w:r>
        <w:rPr>
          <w:lang w:val="pl-PL"/>
        </w:rPr>
        <w:t xml:space="preserve"> zesp</w:t>
      </w:r>
      <w:r w:rsidR="00FE0B7B">
        <w:rPr>
          <w:lang w:val="pl-PL"/>
        </w:rPr>
        <w:t>ołu</w:t>
      </w:r>
      <w:r>
        <w:rPr>
          <w:lang w:val="pl-PL"/>
        </w:rPr>
        <w:t xml:space="preserve"> zewnętrzn</w:t>
      </w:r>
      <w:r w:rsidR="00FE0B7B">
        <w:rPr>
          <w:lang w:val="pl-PL"/>
        </w:rPr>
        <w:t>ego</w:t>
      </w:r>
      <w:r>
        <w:rPr>
          <w:lang w:val="pl-PL"/>
        </w:rPr>
        <w:t xml:space="preserve"> i jeśli tak</w:t>
      </w:r>
      <w:r w:rsidR="00FE0B7B">
        <w:rPr>
          <w:lang w:val="pl-PL"/>
        </w:rPr>
        <w:t>,</w:t>
      </w:r>
      <w:r>
        <w:rPr>
          <w:lang w:val="pl-PL"/>
        </w:rPr>
        <w:t xml:space="preserve"> to jakie będą jego kompetencje</w:t>
      </w:r>
      <w:r w:rsidRPr="00E03CDB">
        <w:rPr>
          <w:lang w:val="pl-PL"/>
        </w:rPr>
        <w:t>?</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12405B" w:rsidRDefault="00215921"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215921" w:rsidRPr="005E7831" w14:paraId="1C4ACEA4" w14:textId="77777777" w:rsidTr="00F87AEB">
        <w:tc>
          <w:tcPr>
            <w:tcW w:w="8980" w:type="dxa"/>
            <w:shd w:val="clear" w:color="auto" w:fill="BDD6EE" w:themeFill="accent5" w:themeFillTint="66"/>
          </w:tcPr>
          <w:p w14:paraId="2E3C900E" w14:textId="6A165B3D" w:rsidR="00215921" w:rsidRPr="0012405B" w:rsidRDefault="00215921"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Opis potencjału kadrowego powinien uwzględniać wszystkie istotne aspekty związane z kompetencjami, zespołami zewnętrznymi</w:t>
            </w:r>
            <w:r w:rsidR="00A739CE" w:rsidRPr="0012405B">
              <w:rPr>
                <w:rFonts w:asciiTheme="minorHAnsi" w:hAnsiTheme="minorHAnsi" w:cstheme="minorHAnsi"/>
                <w:color w:val="1F4E79" w:themeColor="accent5" w:themeShade="80"/>
              </w:rPr>
              <w:t>,</w:t>
            </w:r>
            <w:r w:rsidRPr="0012405B">
              <w:rPr>
                <w:rFonts w:asciiTheme="minorHAnsi" w:hAnsiTheme="minorHAnsi" w:cstheme="minorHAnsi"/>
                <w:color w:val="1F4E79" w:themeColor="accent5" w:themeShade="80"/>
              </w:rPr>
              <w:t xml:space="preserve"> przyczyniające się do skutecznej realizacji projektu. Najczęściej występujące błędy w tym zakresie:</w:t>
            </w:r>
          </w:p>
          <w:p w14:paraId="646F3669" w14:textId="77777777"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4425AA51"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157349" w:rsidRDefault="00215921" w:rsidP="001D6E43">
      <w:pPr>
        <w:rPr>
          <w:lang w:val="pl-PL"/>
        </w:rPr>
      </w:pPr>
    </w:p>
    <w:p w14:paraId="5E1155F7" w14:textId="3F3BAA34" w:rsidR="00215921" w:rsidRPr="00157349" w:rsidRDefault="00215921" w:rsidP="001D6E43">
      <w:pPr>
        <w:pStyle w:val="Nagwek3"/>
        <w:rPr>
          <w:lang w:val="pl-PL"/>
        </w:rPr>
      </w:pPr>
      <w:bookmarkStart w:id="15" w:name="_Toc147420198"/>
      <w:r w:rsidRPr="00157349">
        <w:rPr>
          <w:lang w:val="pl-PL"/>
        </w:rPr>
        <w:t>2.3.3</w:t>
      </w:r>
      <w:r w:rsidR="00B66EFD" w:rsidRPr="00157349">
        <w:rPr>
          <w:lang w:val="pl-PL"/>
        </w:rPr>
        <w:t>.</w:t>
      </w:r>
      <w:r w:rsidRPr="00157349">
        <w:rPr>
          <w:lang w:val="pl-PL"/>
        </w:rPr>
        <w:t xml:space="preserve"> Potencjał </w:t>
      </w:r>
      <w:r w:rsidR="00914AA8" w:rsidRPr="00157349">
        <w:rPr>
          <w:lang w:val="pl-PL"/>
        </w:rPr>
        <w:t>techniczny</w:t>
      </w:r>
      <w:bookmarkEnd w:id="15"/>
    </w:p>
    <w:p w14:paraId="5333F96E" w14:textId="6267C8F4" w:rsidR="00914AA8" w:rsidRPr="00157349" w:rsidRDefault="00914AA8" w:rsidP="001D6E43">
      <w:pPr>
        <w:rPr>
          <w:lang w:val="pl-PL"/>
        </w:rPr>
      </w:pPr>
      <w:r w:rsidRPr="00157349">
        <w:rPr>
          <w:lang w:val="pl-PL"/>
        </w:rPr>
        <w:t>W niniejszym podrozdziale należy przedstawić uwarunkowania związane z realizacją planowanego projektu, które wynikają z dokumentów strategicznych, przepisów prawnych oraz aspektów 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157349" w:rsidRDefault="00914AA8" w:rsidP="001D6E43">
      <w:pPr>
        <w:rPr>
          <w:lang w:val="pl-PL"/>
        </w:rPr>
      </w:pPr>
      <w:r w:rsidRPr="00157349">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213E130" w:rsidR="00914AA8" w:rsidRPr="0012405B" w:rsidRDefault="00914AA8" w:rsidP="001D6E43">
      <w:pPr>
        <w:rPr>
          <w:lang w:val="pl-PL"/>
        </w:rPr>
      </w:pPr>
      <w:r w:rsidRPr="00157349">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157349">
        <w:rPr>
          <w:lang w:val="pl-PL"/>
        </w:rPr>
        <w:t xml:space="preserve"> i okres trwałości</w:t>
      </w:r>
      <w:r w:rsidRPr="00157349">
        <w:rPr>
          <w:lang w:val="pl-PL"/>
        </w:rPr>
        <w:t xml:space="preserve">). Jeżeli chodzi o długoterminowy najem, należy udokumentować, że umowa </w:t>
      </w:r>
      <w:r w:rsidRPr="0012405B">
        <w:rPr>
          <w:lang w:val="pl-PL"/>
        </w:rPr>
        <w:t>została lub zostanie podpisana na okres trwania inwestycji</w:t>
      </w:r>
      <w:r w:rsidR="00257554" w:rsidRPr="0012405B">
        <w:rPr>
          <w:lang w:val="pl-PL"/>
        </w:rPr>
        <w:t xml:space="preserve"> i okres trwałości (przez co najmniej 5 lat, a w przypadku MŚP przez okres 3 lat, od płatności końcowej na rzecz beneficjenta).</w:t>
      </w:r>
    </w:p>
    <w:p w14:paraId="4C3DB327" w14:textId="71AFB7F2" w:rsidR="00FE0B7B" w:rsidRPr="0012405B" w:rsidRDefault="00FE0B7B" w:rsidP="001D6E43">
      <w:pPr>
        <w:spacing w:after="120"/>
        <w:rPr>
          <w:lang w:val="pl-PL"/>
        </w:rPr>
      </w:pPr>
      <w:r w:rsidRPr="0012405B">
        <w:rPr>
          <w:lang w:val="pl-PL"/>
        </w:rPr>
        <w:t xml:space="preserve">W tym podrozdziale </w:t>
      </w:r>
      <w:r w:rsidR="008E4F1D" w:rsidRPr="0012405B">
        <w:rPr>
          <w:lang w:val="pl-PL"/>
        </w:rPr>
        <w:t>opisz/</w:t>
      </w:r>
      <w:r w:rsidRPr="0012405B">
        <w:rPr>
          <w:lang w:val="pl-PL"/>
        </w:rPr>
        <w:t>odpowiedz na pytania:</w:t>
      </w:r>
    </w:p>
    <w:p w14:paraId="4332E024" w14:textId="77777777" w:rsidR="00FE0B7B" w:rsidRPr="0012405B" w:rsidRDefault="00FE0B7B" w:rsidP="001D6E43">
      <w:pPr>
        <w:spacing w:after="120"/>
        <w:ind w:left="426" w:hanging="426"/>
        <w:rPr>
          <w:lang w:val="pl-PL"/>
        </w:rPr>
      </w:pPr>
      <w:r w:rsidRPr="0012405B">
        <w:rPr>
          <w:lang w:val="pl-PL"/>
        </w:rPr>
        <w:t>•</w:t>
      </w:r>
      <w:r w:rsidRPr="0012405B">
        <w:rPr>
          <w:lang w:val="pl-PL"/>
        </w:rPr>
        <w:tab/>
        <w:t>Jakie rozwiązania techniczne zamierzasz zastosować w projekcie?</w:t>
      </w:r>
    </w:p>
    <w:p w14:paraId="29197507" w14:textId="40197A48" w:rsidR="00FE0B7B" w:rsidRPr="0012405B" w:rsidRDefault="00FE0B7B" w:rsidP="001D6E43">
      <w:pPr>
        <w:spacing w:after="120"/>
        <w:ind w:left="426" w:hanging="426"/>
        <w:rPr>
          <w:strike/>
          <w:lang w:val="pl-PL"/>
        </w:rPr>
      </w:pPr>
      <w:r w:rsidRPr="0012405B">
        <w:rPr>
          <w:lang w:val="pl-PL"/>
        </w:rPr>
        <w:t>•</w:t>
      </w:r>
      <w:r w:rsidRPr="0012405B">
        <w:rPr>
          <w:lang w:val="pl-PL"/>
        </w:rPr>
        <w:tab/>
      </w:r>
      <w:r w:rsidR="008E4F1D" w:rsidRPr="0012405B">
        <w:rPr>
          <w:lang w:val="pl-PL"/>
        </w:rPr>
        <w:t xml:space="preserve">Opisz </w:t>
      </w:r>
      <w:r w:rsidRPr="0012405B">
        <w:rPr>
          <w:lang w:val="pl-PL"/>
        </w:rPr>
        <w:t>kwestie prawne związane z realizacją wybranego rozwiązania inwestycyjnego (jeśli dotyczy)</w:t>
      </w:r>
      <w:r w:rsidR="00354CEC">
        <w:rPr>
          <w:lang w:val="pl-PL"/>
        </w:rPr>
        <w:t>, z</w:t>
      </w:r>
      <w:r w:rsidRPr="0012405B">
        <w:rPr>
          <w:lang w:val="pl-PL"/>
        </w:rPr>
        <w:t>godność zapisów projektu z aktami prawnymi dotyczącymi poszczególnych dziedzin, np. prawo budowlane, ochrona środowiska oraz przepisy tematycznie powiązane z rozwiązaniem inwestycyjnym, posiadane decyzje administracyjne</w:t>
      </w:r>
      <w:r w:rsidR="00BA6260">
        <w:rPr>
          <w:lang w:val="pl-PL"/>
        </w:rPr>
        <w:t>.</w:t>
      </w:r>
    </w:p>
    <w:p w14:paraId="1461173B" w14:textId="1BC3DEC2" w:rsidR="008E4F1D" w:rsidRPr="0012405B" w:rsidRDefault="008E4F1D" w:rsidP="001D6E43">
      <w:pPr>
        <w:pStyle w:val="Akapitzlist"/>
        <w:numPr>
          <w:ilvl w:val="0"/>
          <w:numId w:val="38"/>
        </w:numPr>
        <w:spacing w:after="120"/>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44458581" w14:textId="765BF733" w:rsidR="008E4F1D" w:rsidRPr="0012405B" w:rsidRDefault="008E4F1D" w:rsidP="001D6E43">
      <w:pPr>
        <w:pStyle w:val="Tekstkomentarza"/>
        <w:numPr>
          <w:ilvl w:val="0"/>
          <w:numId w:val="37"/>
        </w:numPr>
        <w:tabs>
          <w:tab w:val="left" w:pos="567"/>
        </w:tabs>
        <w:spacing w:before="60" w:after="120" w:line="276" w:lineRule="auto"/>
        <w:ind w:left="425" w:hanging="425"/>
        <w:rPr>
          <w:sz w:val="22"/>
          <w:szCs w:val="22"/>
          <w:lang w:val="pl-PL"/>
        </w:rPr>
      </w:pPr>
      <w:r w:rsidRPr="0012405B">
        <w:rPr>
          <w:sz w:val="22"/>
          <w:szCs w:val="22"/>
          <w:lang w:val="pl-PL"/>
        </w:rPr>
        <w:t>Opisz zapotrzebowanie na media i ich dostępność w lokalizacji, w której będzie realizowany projekt oraz podczas eksploatacji jego produktów, takich jak woda, prąd, sieć ciepłownicza, gaz.</w:t>
      </w:r>
      <w:r w:rsidR="00165A70" w:rsidRPr="0012405B">
        <w:rPr>
          <w:sz w:val="22"/>
          <w:szCs w:val="22"/>
          <w:lang w:val="pl-PL"/>
        </w:rPr>
        <w:t xml:space="preserve"> Informacje te mają kluczowe znaczenie dla oceny dostępności niezbędnych zasobów </w:t>
      </w:r>
      <w:r w:rsidR="0012405B">
        <w:rPr>
          <w:sz w:val="22"/>
          <w:szCs w:val="22"/>
          <w:lang w:val="pl-PL"/>
        </w:rPr>
        <w:t>i</w:t>
      </w:r>
      <w:r w:rsidR="00165A70" w:rsidRPr="0012405B">
        <w:rPr>
          <w:sz w:val="22"/>
          <w:szCs w:val="22"/>
          <w:lang w:val="pl-PL"/>
        </w:rPr>
        <w:t xml:space="preserve"> infrastruktury w kontekście realizacji projektu.</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12405B" w:rsidRDefault="00914AA8"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914AA8" w:rsidRPr="005E7831" w14:paraId="03595FC7" w14:textId="77777777" w:rsidTr="00F87AEB">
        <w:tc>
          <w:tcPr>
            <w:tcW w:w="8980" w:type="dxa"/>
            <w:shd w:val="clear" w:color="auto" w:fill="BDD6EE" w:themeFill="accent5" w:themeFillTint="66"/>
          </w:tcPr>
          <w:p w14:paraId="08F995D7" w14:textId="026EBE23" w:rsidR="00914AA8" w:rsidRPr="0012405B" w:rsidRDefault="00E33C39"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Najczęściej popełniane</w:t>
            </w:r>
            <w:r w:rsidR="00914AA8" w:rsidRPr="0012405B">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A67FC6" w:rsidRDefault="00215921" w:rsidP="001D6E43">
      <w:pPr>
        <w:rPr>
          <w:lang w:val="pl-PL"/>
        </w:rPr>
      </w:pPr>
    </w:p>
    <w:p w14:paraId="53A5D43E" w14:textId="37D8AB14" w:rsidR="00477AB2" w:rsidRPr="00A67FC6" w:rsidRDefault="00477AB2" w:rsidP="001D6E43">
      <w:pPr>
        <w:pStyle w:val="Nagwek2"/>
        <w:rPr>
          <w:lang w:val="pl-PL"/>
        </w:rPr>
      </w:pPr>
      <w:bookmarkStart w:id="16" w:name="_Toc147420199"/>
      <w:r w:rsidRPr="00A67FC6">
        <w:rPr>
          <w:lang w:val="pl-PL"/>
        </w:rPr>
        <w:t>2.</w:t>
      </w:r>
      <w:r w:rsidR="00C01D03" w:rsidRPr="00A67FC6">
        <w:rPr>
          <w:lang w:val="pl-PL"/>
        </w:rPr>
        <w:t>4</w:t>
      </w:r>
      <w:r w:rsidR="00B66EFD" w:rsidRPr="00A67FC6">
        <w:rPr>
          <w:lang w:val="pl-PL"/>
        </w:rPr>
        <w:t>.</w:t>
      </w:r>
      <w:r w:rsidRPr="00A67FC6">
        <w:rPr>
          <w:lang w:val="pl-PL"/>
        </w:rPr>
        <w:t xml:space="preserve"> Charakterystyka wybranego wariantu</w:t>
      </w:r>
      <w:bookmarkEnd w:id="16"/>
    </w:p>
    <w:p w14:paraId="6F3E8677" w14:textId="32EB2D3F" w:rsidR="00477AB2" w:rsidRPr="00A67FC6" w:rsidRDefault="00AA28D4" w:rsidP="001D6E43">
      <w:pPr>
        <w:rPr>
          <w:lang w:val="pl-PL"/>
        </w:rPr>
      </w:pPr>
      <w:r w:rsidRPr="00A67FC6">
        <w:rPr>
          <w:lang w:val="pl-PL"/>
        </w:rPr>
        <w:t>Charakterystyka wybranego wariantu projektu</w:t>
      </w:r>
      <w:r w:rsidR="00477AB2" w:rsidRPr="00A67FC6">
        <w:rPr>
          <w:lang w:val="pl-PL"/>
        </w:rPr>
        <w:t xml:space="preserve"> ma zawierać zwięzłą i jednoznaczną informację na temat całościowej koncepcji i logicznych ram projektu.</w:t>
      </w:r>
    </w:p>
    <w:p w14:paraId="4CB9823C" w14:textId="77777777" w:rsidR="00477AB2" w:rsidRPr="00A67FC6" w:rsidRDefault="00477AB2" w:rsidP="001D6E43">
      <w:pPr>
        <w:rPr>
          <w:lang w:val="pl-PL"/>
        </w:rPr>
      </w:pPr>
      <w:r w:rsidRPr="00A67FC6">
        <w:rPr>
          <w:lang w:val="pl-PL"/>
        </w:rPr>
        <w:t>Uwzględnij następujące kwestie:</w:t>
      </w:r>
    </w:p>
    <w:p w14:paraId="03C60D25" w14:textId="384DE06F" w:rsidR="00477AB2" w:rsidRPr="00A67FC6" w:rsidRDefault="00477AB2" w:rsidP="001D6E43">
      <w:pPr>
        <w:ind w:left="426" w:hanging="426"/>
        <w:rPr>
          <w:lang w:val="pl-PL"/>
        </w:rPr>
      </w:pPr>
      <w:r w:rsidRPr="00A67FC6">
        <w:rPr>
          <w:lang w:val="pl-PL"/>
        </w:rPr>
        <w:t>a)</w:t>
      </w:r>
      <w:r w:rsidRPr="00A67FC6">
        <w:rPr>
          <w:lang w:val="pl-PL"/>
        </w:rPr>
        <w:tab/>
        <w:t>zarys i ogólny charakter projektu, tj. prezentację projektu jako przedmiotu przedsięwzięcia wraz z opisem</w:t>
      </w:r>
      <w:r w:rsidR="00515E70">
        <w:rPr>
          <w:lang w:val="pl-PL"/>
        </w:rPr>
        <w:t xml:space="preserve"> </w:t>
      </w:r>
      <w:r w:rsidRPr="00A67FC6">
        <w:rPr>
          <w:lang w:val="pl-PL"/>
        </w:rPr>
        <w:t xml:space="preserve">(w przypadku zakupu sprzętu należy zamieścić wykaz sprzętu), całkowitym kosztem inwestycji, w tym całkowitym kosztem kwalifikowalnym, </w:t>
      </w:r>
      <w:r w:rsidRPr="003B6F2E">
        <w:rPr>
          <w:lang w:val="pl-PL"/>
        </w:rPr>
        <w:t>lokalizacją projektu – należy wskazać wszystkie numery działek objęte projektem oraz numery ksiąg wieczystych, itd.,</w:t>
      </w:r>
    </w:p>
    <w:p w14:paraId="0679EB6B" w14:textId="1BD61F18" w:rsidR="00477AB2" w:rsidRPr="00A67FC6" w:rsidRDefault="00477AB2" w:rsidP="001D6E43">
      <w:pPr>
        <w:ind w:left="426" w:hanging="426"/>
        <w:rPr>
          <w:lang w:val="pl-PL"/>
        </w:rPr>
      </w:pPr>
      <w:r w:rsidRPr="00A67FC6">
        <w:rPr>
          <w:lang w:val="pl-PL"/>
        </w:rPr>
        <w:t>b)</w:t>
      </w:r>
      <w:r w:rsidRPr="00A67FC6">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A67FC6">
        <w:rPr>
          <w:lang w:val="pl-PL"/>
        </w:rPr>
        <w:t>działaniami założonymi w projekcie</w:t>
      </w:r>
      <w:r w:rsidR="00D756AA">
        <w:rPr>
          <w:lang w:val="pl-PL"/>
        </w:rPr>
        <w:t>,</w:t>
      </w:r>
    </w:p>
    <w:p w14:paraId="0E491F9F" w14:textId="6C42066D" w:rsidR="00477AB2" w:rsidRPr="00073B9B" w:rsidRDefault="003B6F2E" w:rsidP="001D6E43">
      <w:pPr>
        <w:ind w:left="426" w:hanging="426"/>
        <w:rPr>
          <w:lang w:val="pl-PL"/>
        </w:rPr>
      </w:pPr>
      <w:r>
        <w:rPr>
          <w:lang w:val="pl-PL"/>
        </w:rPr>
        <w:t>c</w:t>
      </w:r>
      <w:r w:rsidR="00477AB2" w:rsidRPr="00A67FC6">
        <w:rPr>
          <w:lang w:val="pl-PL"/>
        </w:rPr>
        <w:t>)</w:t>
      </w:r>
      <w:r w:rsidR="00477AB2" w:rsidRPr="00A67FC6">
        <w:rPr>
          <w:lang w:val="pl-PL"/>
        </w:rPr>
        <w:tab/>
      </w:r>
      <w:r w:rsidR="00477AB2" w:rsidRPr="005C4977">
        <w:rPr>
          <w:lang w:val="pl-PL"/>
        </w:rPr>
        <w:t>daty rozpoczęcia i zakończenia rzeczowego poszczególnych zadań (w przypadku projektów rozpoczętych przed złożeniem wniosku o dofinansowanie)</w:t>
      </w:r>
      <w:r w:rsidR="00D756AA">
        <w:rPr>
          <w:lang w:val="pl-PL"/>
        </w:rPr>
        <w:t>,</w:t>
      </w:r>
    </w:p>
    <w:p w14:paraId="264ECFA2" w14:textId="292208B9" w:rsidR="00477AB2" w:rsidRPr="00073B9B" w:rsidRDefault="003B6F2E" w:rsidP="00385220">
      <w:pPr>
        <w:ind w:left="426" w:hanging="426"/>
        <w:rPr>
          <w:lang w:val="pl-PL"/>
        </w:rPr>
      </w:pPr>
      <w:r>
        <w:rPr>
          <w:lang w:val="pl-PL"/>
        </w:rPr>
        <w:t>d</w:t>
      </w:r>
      <w:r w:rsidR="00477AB2" w:rsidRPr="00073B9B">
        <w:rPr>
          <w:lang w:val="pl-PL"/>
        </w:rPr>
        <w:t>)</w:t>
      </w:r>
      <w:r w:rsidR="00477AB2" w:rsidRPr="00073B9B">
        <w:rPr>
          <w:lang w:val="pl-PL"/>
        </w:rPr>
        <w:tab/>
        <w:t xml:space="preserve">sposób oszacowania wysokości </w:t>
      </w:r>
      <w:r w:rsidR="00345A19">
        <w:rPr>
          <w:lang w:val="pl-PL"/>
        </w:rPr>
        <w:t>poszczególnych</w:t>
      </w:r>
      <w:r w:rsidR="00477AB2" w:rsidRPr="00073B9B">
        <w:rPr>
          <w:lang w:val="pl-PL"/>
        </w:rPr>
        <w:t xml:space="preserve"> kosztów (w przypadku kosztów uproszczonych</w:t>
      </w:r>
      <w:r w:rsidR="00385220" w:rsidRPr="00385220">
        <w:rPr>
          <w:rFonts w:cstheme="minorHAnsi"/>
        </w:rPr>
        <w:t xml:space="preserve"> </w:t>
      </w:r>
      <w:r w:rsidR="00385220" w:rsidRPr="006B122E">
        <w:rPr>
          <w:rFonts w:cstheme="minorHAnsi"/>
        </w:rPr>
        <w:t>tj. kwot ryczałtowych,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w:t>
      </w:r>
      <w:r w:rsidR="0070659E">
        <w:rPr>
          <w:rFonts w:cstheme="minorHAnsi"/>
        </w:rPr>
        <w:t xml:space="preserve">. Należy przedłożyć </w:t>
      </w:r>
      <w:r w:rsidR="00385220" w:rsidRPr="006B122E">
        <w:rPr>
          <w:rFonts w:cstheme="minorHAnsi"/>
        </w:rPr>
        <w:t xml:space="preserve">3 dokumenty potwierdzające </w:t>
      </w:r>
      <w:r w:rsidR="0070659E">
        <w:rPr>
          <w:rFonts w:cstheme="minorHAnsi"/>
          <w:color w:val="000000" w:themeColor="text1"/>
        </w:rPr>
        <w:t>rozeznanie rynku</w:t>
      </w:r>
      <w:r w:rsidR="00385220" w:rsidRPr="006B122E">
        <w:rPr>
          <w:rFonts w:cstheme="minorHAnsi"/>
          <w:color w:val="000000" w:themeColor="text1"/>
        </w:rPr>
        <w:t>.</w:t>
      </w:r>
      <w:r w:rsidR="0070659E">
        <w:rPr>
          <w:rFonts w:cstheme="minorHAnsi"/>
          <w:color w:val="000000" w:themeColor="text1"/>
        </w:rPr>
        <w:t xml:space="preserve"> W przypadku ofert należy załączyć również zapytanie skierowane do oferentów.</w:t>
      </w:r>
      <w:r w:rsidR="00385220" w:rsidRPr="006B122E">
        <w:rPr>
          <w:rFonts w:cstheme="minorHAnsi"/>
          <w:color w:val="000000" w:themeColor="text1"/>
        </w:rPr>
        <w:t xml:space="preserve"> Przedstawione przez Wnioskodawcę koszty nie mogą odbiegać od cen rynkowych. Kwota ryczałtowa musi stanowić średnią z 3 przedstawionych dokumentów potwierdzających rozeznanie rynku</w:t>
      </w:r>
      <w:r w:rsidR="0070659E">
        <w:rPr>
          <w:lang w:val="pl-PL"/>
        </w:rPr>
        <w:t>)</w:t>
      </w:r>
      <w:r w:rsidR="00477AB2" w:rsidRPr="00073B9B">
        <w:rPr>
          <w:lang w:val="pl-PL"/>
        </w:rPr>
        <w:t>.</w:t>
      </w:r>
    </w:p>
    <w:p w14:paraId="18112EF2" w14:textId="77777777" w:rsidR="00F87AEB" w:rsidRPr="00073B9B" w:rsidRDefault="00F87AEB" w:rsidP="001D6E43">
      <w:pPr>
        <w:ind w:left="426" w:hanging="426"/>
        <w:rPr>
          <w:lang w:val="pl-PL"/>
        </w:rPr>
      </w:pPr>
    </w:p>
    <w:p w14:paraId="694087B6" w14:textId="369C7810" w:rsidR="00501E72" w:rsidRPr="00073B9B" w:rsidRDefault="00501E72" w:rsidP="001D6E43">
      <w:pPr>
        <w:pStyle w:val="Nagwek2"/>
        <w:rPr>
          <w:lang w:val="pl-PL"/>
        </w:rPr>
      </w:pPr>
      <w:bookmarkStart w:id="17" w:name="_Toc147420200"/>
      <w:r w:rsidRPr="00073B9B">
        <w:rPr>
          <w:lang w:val="pl-PL"/>
        </w:rPr>
        <w:t>2.5</w:t>
      </w:r>
      <w:r w:rsidR="00B66EFD" w:rsidRPr="00073B9B">
        <w:rPr>
          <w:lang w:val="pl-PL"/>
        </w:rPr>
        <w:t>.</w:t>
      </w:r>
      <w:r w:rsidRPr="00073B9B">
        <w:rPr>
          <w:lang w:val="pl-PL"/>
        </w:rPr>
        <w:t xml:space="preserve"> Zgodność wybranego wariantu </w:t>
      </w:r>
      <w:r w:rsidR="00FD6B1D" w:rsidRPr="00073B9B">
        <w:rPr>
          <w:lang w:val="pl-PL"/>
        </w:rPr>
        <w:t xml:space="preserve">z </w:t>
      </w:r>
      <w:r w:rsidRPr="00073B9B">
        <w:rPr>
          <w:lang w:val="pl-PL"/>
        </w:rPr>
        <w:t>kryteriami wyboru projektów</w:t>
      </w:r>
      <w:r w:rsidR="00FD6B1D" w:rsidRPr="00073B9B">
        <w:rPr>
          <w:lang w:val="pl-PL"/>
        </w:rPr>
        <w:t xml:space="preserve"> </w:t>
      </w:r>
      <w:r w:rsidRPr="00073B9B">
        <w:rPr>
          <w:lang w:val="pl-PL"/>
        </w:rPr>
        <w:t>współfinansowanych z programu regionalnego Fundusze Europejskie dla Warmii i Mazur 2021-2027</w:t>
      </w:r>
      <w:bookmarkEnd w:id="17"/>
    </w:p>
    <w:p w14:paraId="2050E34F" w14:textId="05661779" w:rsidR="00FD6B1D" w:rsidRPr="00073B9B" w:rsidRDefault="00FD6B1D" w:rsidP="001D6E43">
      <w:pPr>
        <w:pStyle w:val="Nagwek3"/>
        <w:rPr>
          <w:lang w:val="pl-PL"/>
        </w:rPr>
      </w:pPr>
      <w:bookmarkStart w:id="18" w:name="_Toc147420201"/>
      <w:r w:rsidRPr="00073B9B">
        <w:rPr>
          <w:lang w:val="pl-PL"/>
        </w:rPr>
        <w:t>2.5.1</w:t>
      </w:r>
      <w:r w:rsidR="00B66EFD" w:rsidRPr="00073B9B">
        <w:rPr>
          <w:lang w:val="pl-PL"/>
        </w:rPr>
        <w:t>.</w:t>
      </w:r>
      <w:r w:rsidRPr="00073B9B">
        <w:rPr>
          <w:lang w:val="pl-PL"/>
        </w:rPr>
        <w:t xml:space="preserve"> Kryteria horyzontaln</w:t>
      </w:r>
      <w:r w:rsidR="000012C6">
        <w:rPr>
          <w:lang w:val="pl-PL"/>
        </w:rPr>
        <w:t>e</w:t>
      </w:r>
      <w:bookmarkEnd w:id="18"/>
    </w:p>
    <w:p w14:paraId="48E02C3F" w14:textId="164840E3" w:rsidR="008703B2" w:rsidRPr="00FE098F" w:rsidRDefault="00157349" w:rsidP="001D6E43">
      <w:pPr>
        <w:rPr>
          <w:strike/>
          <w:lang w:val="pl-PL"/>
        </w:rPr>
      </w:pPr>
      <w:r w:rsidRPr="003B6F2E">
        <w:rPr>
          <w:lang w:val="pl-PL"/>
        </w:rPr>
        <w:t>Należy udzielić odpowiedzi na poniższe pytania oraz wykazać zgodność sposobu realizacji i zakresu projektu z:</w:t>
      </w:r>
    </w:p>
    <w:p w14:paraId="5B0E5556" w14:textId="4ADD8752" w:rsidR="008703B2" w:rsidRPr="00073B9B" w:rsidRDefault="008703B2" w:rsidP="001D6E43">
      <w:pPr>
        <w:pStyle w:val="Akapitzlist"/>
        <w:numPr>
          <w:ilvl w:val="0"/>
          <w:numId w:val="28"/>
        </w:numPr>
        <w:ind w:left="426" w:hanging="426"/>
        <w:rPr>
          <w:lang w:val="pl-PL"/>
        </w:rPr>
      </w:pPr>
      <w:r w:rsidRPr="00073B9B">
        <w:rPr>
          <w:lang w:val="pl-PL"/>
        </w:rPr>
        <w:t>Kartą Praw Podstawowych Unii Europejskiej z dnia 26 października 2012 r., w zakresie odnoszącym się do sposobu realizacji i zakresu projektu;</w:t>
      </w:r>
    </w:p>
    <w:p w14:paraId="4FECA606" w14:textId="2DC0700D" w:rsidR="008703B2" w:rsidRPr="00073B9B" w:rsidRDefault="008703B2" w:rsidP="001D6E43">
      <w:pPr>
        <w:pStyle w:val="Akapitzlist"/>
        <w:numPr>
          <w:ilvl w:val="0"/>
          <w:numId w:val="28"/>
        </w:numPr>
        <w:ind w:left="426" w:hanging="426"/>
        <w:rPr>
          <w:lang w:val="pl-PL"/>
        </w:rPr>
      </w:pPr>
      <w:r w:rsidRPr="00073B9B">
        <w:rPr>
          <w:lang w:val="pl-PL"/>
        </w:rPr>
        <w:t>Konwencją o Prawach Osób Niepełnosprawnych, sporządzoną w Nowym Jorku dnia 13 grudnia 2006 r. w zakresie odnoszącym się do sposobu realizacji i zakresu projektu;</w:t>
      </w:r>
    </w:p>
    <w:p w14:paraId="44AA0F98" w14:textId="6FE3A5CD" w:rsidR="008703B2" w:rsidRPr="00FC7442" w:rsidRDefault="008703B2" w:rsidP="001D6E43">
      <w:pPr>
        <w:pStyle w:val="Akapitzlist"/>
        <w:numPr>
          <w:ilvl w:val="0"/>
          <w:numId w:val="28"/>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sidR="00C341FC">
        <w:rPr>
          <w:lang w:val="pl-PL"/>
        </w:rPr>
        <w:t xml:space="preserve"> </w:t>
      </w:r>
      <w:r w:rsidR="00C341FC" w:rsidRPr="00FC7442">
        <w:rPr>
          <w:i/>
          <w:iCs/>
          <w:lang w:val="pl-PL"/>
        </w:rPr>
        <w:t>(</w:t>
      </w:r>
      <w:r w:rsidR="00A63E4D">
        <w:rPr>
          <w:i/>
          <w:iCs/>
          <w:lang w:val="pl-PL"/>
        </w:rPr>
        <w:t>jeśli</w:t>
      </w:r>
      <w:r w:rsidR="00C341FC" w:rsidRPr="00FC7442">
        <w:rPr>
          <w:i/>
          <w:iCs/>
          <w:lang w:val="pl-PL"/>
        </w:rPr>
        <w:t xml:space="preserve"> dotycz</w:t>
      </w:r>
      <w:r w:rsidR="004E414F" w:rsidRPr="00A63E4D">
        <w:rPr>
          <w:i/>
          <w:iCs/>
          <w:lang w:val="pl-PL"/>
        </w:rPr>
        <w:t>y</w:t>
      </w:r>
      <w:r w:rsidR="00C341FC" w:rsidRPr="00FC7442">
        <w:rPr>
          <w:i/>
          <w:iCs/>
          <w:lang w:val="pl-PL"/>
        </w:rPr>
        <w:t>)</w:t>
      </w:r>
      <w:r w:rsidRPr="00FC7442">
        <w:rPr>
          <w:lang w:val="pl-PL"/>
        </w:rPr>
        <w:t>;</w:t>
      </w:r>
    </w:p>
    <w:p w14:paraId="0599FAF7" w14:textId="6FB074C6" w:rsidR="006C64FE" w:rsidRDefault="006C64FE" w:rsidP="001D6E43">
      <w:pPr>
        <w:pStyle w:val="Akapitzlist"/>
        <w:numPr>
          <w:ilvl w:val="0"/>
          <w:numId w:val="28"/>
        </w:numPr>
        <w:ind w:left="426" w:hanging="426"/>
        <w:rPr>
          <w:lang w:val="pl-PL"/>
        </w:rPr>
      </w:pPr>
      <w:r w:rsidRPr="00073B9B">
        <w:rPr>
          <w:lang w:val="pl-PL"/>
        </w:rPr>
        <w:t>klauzulą antydys</w:t>
      </w:r>
      <w:r w:rsidR="003B6F2E">
        <w:rPr>
          <w:lang w:val="pl-PL"/>
        </w:rPr>
        <w:t>kryminacyjną;</w:t>
      </w:r>
    </w:p>
    <w:p w14:paraId="1F3A966F" w14:textId="249FB4C9"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Zielona transformacja </w:t>
      </w:r>
      <w:r w:rsidR="00FE098F" w:rsidRPr="00FE098F">
        <w:rPr>
          <w:i/>
          <w:lang w:val="pl-PL"/>
        </w:rPr>
        <w:t>(jeśli dotyczy)</w:t>
      </w:r>
      <w:r w:rsidR="003B6F2E">
        <w:rPr>
          <w:i/>
          <w:lang w:val="pl-PL"/>
        </w:rPr>
        <w:t>;</w:t>
      </w:r>
    </w:p>
    <w:p w14:paraId="25E66DED" w14:textId="3F41C18A"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Cyfrowa transformacja </w:t>
      </w:r>
      <w:r w:rsidR="00FE098F" w:rsidRPr="00FE098F">
        <w:rPr>
          <w:i/>
          <w:lang w:val="pl-PL"/>
        </w:rPr>
        <w:t>(jeśli dotyczy)</w:t>
      </w:r>
      <w:r w:rsidR="003B6F2E">
        <w:rPr>
          <w:i/>
          <w:lang w:val="pl-PL"/>
        </w:rPr>
        <w:t>;</w:t>
      </w:r>
    </w:p>
    <w:p w14:paraId="41674488" w14:textId="7D69E806"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Gospodarcza transformacja (w zakresie Inteligentnych Specjalizacji) </w:t>
      </w:r>
      <w:r w:rsidR="00FE098F" w:rsidRPr="00FE098F">
        <w:rPr>
          <w:i/>
          <w:lang w:val="pl-PL"/>
        </w:rPr>
        <w:t>(jeśli dotyczy)</w:t>
      </w:r>
      <w:r w:rsidR="003B6F2E">
        <w:rPr>
          <w:i/>
          <w:lang w:val="pl-PL"/>
        </w:rPr>
        <w:t>;</w:t>
      </w:r>
    </w:p>
    <w:p w14:paraId="16ED5E97" w14:textId="125D0AC7" w:rsidR="00FE098F" w:rsidRDefault="00FE098F" w:rsidP="001D6E43">
      <w:pPr>
        <w:pStyle w:val="Akapitzlist"/>
        <w:numPr>
          <w:ilvl w:val="0"/>
          <w:numId w:val="28"/>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sidR="00ED632F">
        <w:rPr>
          <w:lang w:val="pl-PL"/>
        </w:rPr>
        <w:t xml:space="preserve"> </w:t>
      </w:r>
      <w:r w:rsidR="00ED632F">
        <w:rPr>
          <w:i/>
          <w:iCs/>
          <w:lang w:val="pl-PL"/>
        </w:rPr>
        <w:t>(jeśli dotyczy)</w:t>
      </w:r>
    </w:p>
    <w:p w14:paraId="02A438EA" w14:textId="77777777" w:rsidR="00FE098F" w:rsidRDefault="00FE098F" w:rsidP="001D6E43">
      <w:pPr>
        <w:pStyle w:val="Akapitzlist"/>
        <w:numPr>
          <w:ilvl w:val="0"/>
          <w:numId w:val="28"/>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3136A89C" w14:textId="1D52CD43" w:rsidR="00FE098F" w:rsidRPr="00FE098F" w:rsidRDefault="00FE098F" w:rsidP="001D6E43">
      <w:pPr>
        <w:pStyle w:val="Akapitzlist"/>
        <w:numPr>
          <w:ilvl w:val="0"/>
          <w:numId w:val="28"/>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5855FA70" w14:textId="4DC0E60A" w:rsidR="00FE098F" w:rsidRPr="00FE098F" w:rsidRDefault="00FE098F" w:rsidP="001D6E43">
      <w:pPr>
        <w:pStyle w:val="Akapitzlist"/>
        <w:numPr>
          <w:ilvl w:val="0"/>
          <w:numId w:val="28"/>
        </w:numPr>
        <w:ind w:left="426" w:hanging="426"/>
        <w:rPr>
          <w:lang w:val="pl-PL"/>
        </w:rPr>
      </w:pPr>
      <w:r w:rsidRPr="00FE098F">
        <w:rPr>
          <w:lang w:val="pl-PL"/>
        </w:rPr>
        <w:t>Czy projekt realizowany będzie w formule hybrydowej</w:t>
      </w:r>
      <w:r w:rsidR="006273F4">
        <w:rPr>
          <w:lang w:val="pl-PL"/>
        </w:rPr>
        <w:t>/parasolowej</w:t>
      </w:r>
      <w:r w:rsidRPr="00FE098F">
        <w:rPr>
          <w:lang w:val="pl-PL"/>
        </w:rPr>
        <w:t xml:space="preserve">? </w:t>
      </w:r>
      <w:r w:rsidRPr="00FE098F">
        <w:rPr>
          <w:i/>
          <w:lang w:val="pl-PL"/>
        </w:rPr>
        <w:t>(jeśli dotyczy)</w:t>
      </w:r>
    </w:p>
    <w:p w14:paraId="64CFC89D" w14:textId="7361787E" w:rsidR="009E1681" w:rsidRPr="00FE098F" w:rsidRDefault="00FE098F" w:rsidP="001D6E43">
      <w:pPr>
        <w:pStyle w:val="Akapitzlist"/>
        <w:numPr>
          <w:ilvl w:val="0"/>
          <w:numId w:val="28"/>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073B9B" w:rsidRDefault="008703B2" w:rsidP="001D6E43">
      <w:pPr>
        <w:pStyle w:val="Akapitzlist"/>
        <w:ind w:left="425"/>
        <w:contextualSpacing w:val="0"/>
        <w:rPr>
          <w:lang w:val="pl-PL"/>
        </w:rPr>
      </w:pPr>
    </w:p>
    <w:p w14:paraId="15E4DCB8" w14:textId="4D84E1A4" w:rsidR="006B2589" w:rsidRPr="00073B9B" w:rsidRDefault="00E33C39" w:rsidP="001D6E43">
      <w:pPr>
        <w:pStyle w:val="Nagwek3"/>
        <w:rPr>
          <w:lang w:val="pl-PL"/>
        </w:rPr>
      </w:pPr>
      <w:bookmarkStart w:id="19" w:name="_Toc147420202"/>
      <w:r w:rsidRPr="00073B9B">
        <w:rPr>
          <w:lang w:val="pl-PL"/>
        </w:rPr>
        <w:t xml:space="preserve">2.5.2. </w:t>
      </w:r>
      <w:r w:rsidR="006B2589" w:rsidRPr="00073B9B">
        <w:rPr>
          <w:lang w:val="pl-PL"/>
        </w:rPr>
        <w:t>Pozostałe kryteria oceny projektu</w:t>
      </w:r>
      <w:r w:rsidR="00043BA9" w:rsidRPr="00073B9B">
        <w:rPr>
          <w:lang w:val="pl-PL"/>
        </w:rPr>
        <w:t xml:space="preserve"> wynikające z Regulaminu wyboru projektów</w:t>
      </w:r>
      <w:bookmarkEnd w:id="19"/>
    </w:p>
    <w:p w14:paraId="7C770127" w14:textId="588A4631" w:rsidR="00997ADA" w:rsidRDefault="008C48FD" w:rsidP="001D6E43">
      <w:pPr>
        <w:rPr>
          <w:lang w:val="pl-PL"/>
        </w:rPr>
      </w:pPr>
      <w:r>
        <w:rPr>
          <w:lang w:val="pl-PL"/>
        </w:rPr>
        <w:t>W</w:t>
      </w:r>
      <w:r w:rsidR="00997ADA" w:rsidRPr="00073B9B">
        <w:rPr>
          <w:lang w:val="pl-PL"/>
        </w:rPr>
        <w:t xml:space="preserve"> tym podrozdziale należy odnieść się do pozostałych warunków określonych w kryteriach </w:t>
      </w:r>
      <w:r w:rsidR="00997ADA" w:rsidRPr="00FC7442">
        <w:rPr>
          <w:lang w:val="pl-PL"/>
        </w:rPr>
        <w:t>wyboru</w:t>
      </w:r>
      <w:r w:rsidRPr="00FC7442">
        <w:rPr>
          <w:lang w:val="pl-PL"/>
        </w:rPr>
        <w:t xml:space="preserve"> (zgodnie z Kartą z definicjami kryteriów wyboru projektów)</w:t>
      </w:r>
      <w:r w:rsidR="00997ADA" w:rsidRPr="00FC7442">
        <w:rPr>
          <w:lang w:val="pl-PL"/>
        </w:rPr>
        <w:t xml:space="preserve"> na podstawie których dokonywana będzie ocena </w:t>
      </w:r>
      <w:r w:rsidRPr="00FC7442">
        <w:rPr>
          <w:lang w:val="pl-PL"/>
        </w:rPr>
        <w:t>do</w:t>
      </w:r>
      <w:r w:rsidR="00997ADA" w:rsidRPr="00FC7442">
        <w:rPr>
          <w:lang w:val="pl-PL"/>
        </w:rPr>
        <w:t>finansowania danego projektu</w:t>
      </w:r>
      <w:r w:rsidR="00157349" w:rsidRPr="00FC7442">
        <w:rPr>
          <w:lang w:val="pl-PL"/>
        </w:rPr>
        <w:t xml:space="preserve"> (patrz Regulamin wyboru projektów).</w:t>
      </w:r>
      <w:r w:rsidRPr="00FC7442">
        <w:rPr>
          <w:lang w:val="pl-PL"/>
        </w:rPr>
        <w:t xml:space="preserve"> </w:t>
      </w:r>
      <w:r w:rsidR="00997ADA" w:rsidRPr="00FC7442">
        <w:rPr>
          <w:lang w:val="pl-PL"/>
        </w:rPr>
        <w:t xml:space="preserve">Jeżeli zgodność </w:t>
      </w:r>
      <w:r w:rsidR="00997ADA" w:rsidRPr="00073B9B">
        <w:rPr>
          <w:lang w:val="pl-PL"/>
        </w:rPr>
        <w:t xml:space="preserve">z tymi warunkami jest zawarta w innym miejscu </w:t>
      </w:r>
      <w:r w:rsidR="00E8451A" w:rsidRPr="00073B9B">
        <w:rPr>
          <w:lang w:val="pl-PL"/>
        </w:rPr>
        <w:t>biznesplanu</w:t>
      </w:r>
      <w:r w:rsidR="00997ADA" w:rsidRPr="00073B9B">
        <w:rPr>
          <w:lang w:val="pl-PL"/>
        </w:rPr>
        <w:t>, należy wskazać to miejsce. Wymagane jest spełnienie wszystkich warunków, dlatego należy odnieść się do każdego warunku osobno i dla każdego warunku odrębnie uzasadnić jego spełnienie.</w:t>
      </w:r>
    </w:p>
    <w:p w14:paraId="283F08F2" w14:textId="77777777" w:rsidR="00C66C28" w:rsidRDefault="00C66C28" w:rsidP="001D6E43">
      <w:pPr>
        <w:rPr>
          <w:lang w:val="pl-PL"/>
        </w:rPr>
      </w:pPr>
    </w:p>
    <w:p w14:paraId="154030FE" w14:textId="5C8554DF" w:rsidR="00C66C28" w:rsidRPr="00073B9B" w:rsidRDefault="00C66C28" w:rsidP="001D6E43">
      <w:pPr>
        <w:pStyle w:val="Nagwek3"/>
        <w:rPr>
          <w:lang w:val="pl-PL"/>
        </w:rPr>
      </w:pPr>
      <w:bookmarkStart w:id="20" w:name="_Toc147420203"/>
      <w:r>
        <w:rPr>
          <w:lang w:val="pl-PL"/>
        </w:rPr>
        <w:t>2.5.3 Dodatkowe informacje niezbędne do oceny projekt</w:t>
      </w:r>
      <w:r w:rsidR="00281345">
        <w:rPr>
          <w:lang w:val="pl-PL"/>
        </w:rPr>
        <w:t>u</w:t>
      </w:r>
      <w:bookmarkEnd w:id="20"/>
    </w:p>
    <w:p w14:paraId="064D8892" w14:textId="18858D25" w:rsidR="00295113" w:rsidRPr="00FC7442" w:rsidRDefault="00676853" w:rsidP="001D6E43">
      <w:pPr>
        <w:rPr>
          <w:lang w:val="pl-PL"/>
        </w:rPr>
      </w:pPr>
      <w:r w:rsidRPr="00FC7442">
        <w:rPr>
          <w:lang w:val="pl-PL"/>
        </w:rPr>
        <w:t xml:space="preserve">Należy w tym miejscu </w:t>
      </w:r>
      <w:r w:rsidR="00157349" w:rsidRPr="00FC7442">
        <w:rPr>
          <w:lang w:val="pl-PL"/>
        </w:rPr>
        <w:t xml:space="preserve">również </w:t>
      </w:r>
      <w:r w:rsidRPr="00FC7442">
        <w:rPr>
          <w:lang w:val="pl-PL"/>
        </w:rPr>
        <w:t>udzielić odpowiedzi na</w:t>
      </w:r>
      <w:r w:rsidR="00295113" w:rsidRPr="00FC7442">
        <w:rPr>
          <w:lang w:val="pl-PL"/>
        </w:rPr>
        <w:t xml:space="preserve"> następujące </w:t>
      </w:r>
      <w:r w:rsidR="00FC7442">
        <w:rPr>
          <w:lang w:val="pl-PL"/>
        </w:rPr>
        <w:t xml:space="preserve">przykładowe </w:t>
      </w:r>
      <w:r w:rsidR="00295113" w:rsidRPr="00FC7442">
        <w:rPr>
          <w:lang w:val="pl-PL"/>
        </w:rPr>
        <w:t xml:space="preserve">pytania: </w:t>
      </w:r>
    </w:p>
    <w:p w14:paraId="6EBF8EF6" w14:textId="450C8925" w:rsidR="00970C95" w:rsidRPr="00C341FC" w:rsidRDefault="0012297B" w:rsidP="001D6E43">
      <w:pPr>
        <w:pStyle w:val="Akapitzlist"/>
        <w:numPr>
          <w:ilvl w:val="0"/>
          <w:numId w:val="30"/>
        </w:numPr>
        <w:ind w:left="426" w:hanging="426"/>
        <w:rPr>
          <w:lang w:val="pl-PL"/>
        </w:rPr>
      </w:pPr>
      <w:r w:rsidRPr="00C341FC">
        <w:rPr>
          <w:lang w:val="pl-PL"/>
        </w:rPr>
        <w:t>Jaka będzie struktura organizacyjna projektu po jego realizacji w okresie trwałości (przez co najmniej 5 lat, a w przypadku MŚP przez okres 3 lat, od płatności końcowej na rzecz 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sidR="00AC19EA">
        <w:rPr>
          <w:lang w:val="pl-PL"/>
        </w:rPr>
        <w:t>?</w:t>
      </w:r>
    </w:p>
    <w:p w14:paraId="5338EA59" w14:textId="77777777" w:rsidR="00970C95" w:rsidRPr="00C341FC" w:rsidRDefault="00295113" w:rsidP="001D6E43">
      <w:pPr>
        <w:pStyle w:val="Akapitzlist"/>
        <w:numPr>
          <w:ilvl w:val="0"/>
          <w:numId w:val="30"/>
        </w:numPr>
        <w:ind w:left="426" w:hanging="426"/>
        <w:rPr>
          <w:lang w:val="pl-PL"/>
        </w:rPr>
      </w:pPr>
      <w:r w:rsidRPr="00C341FC">
        <w:rPr>
          <w:lang w:val="pl-PL"/>
        </w:rPr>
        <w:t>Czy produkt projektu jest zgodny z koncepcją uniwersalnego projektowania?</w:t>
      </w:r>
      <w:r w:rsidR="00B609A3" w:rsidRPr="00C341FC">
        <w:rPr>
          <w:lang w:val="pl-PL"/>
        </w:rPr>
        <w:t xml:space="preserve"> </w:t>
      </w:r>
      <w:r w:rsidR="00B609A3" w:rsidRPr="00C341FC">
        <w:rPr>
          <w:i/>
          <w:lang w:val="pl-PL"/>
        </w:rPr>
        <w:t>(jeśli dotyczy)</w:t>
      </w:r>
    </w:p>
    <w:p w14:paraId="5B5827EC" w14:textId="6509E2D3" w:rsidR="00E33C39" w:rsidRPr="003D1B1F" w:rsidRDefault="00295113" w:rsidP="001D6E43">
      <w:pPr>
        <w:pStyle w:val="Akapitzlist"/>
        <w:numPr>
          <w:ilvl w:val="0"/>
          <w:numId w:val="30"/>
        </w:numPr>
        <w:ind w:left="426" w:hanging="426"/>
        <w:rPr>
          <w:lang w:val="pl-PL"/>
        </w:rPr>
      </w:pPr>
      <w:r w:rsidRPr="00C341FC">
        <w:rPr>
          <w:lang w:val="pl-PL"/>
        </w:rPr>
        <w:t>Czy przedsięwzięcia w projekcie nie są częścią projektu, który został objęty lub powinien być objęty procedurą odzyskiwania zgodnie z art. 65 Rozporządzenia 2021/1060 w następstwie przeniesienia działalności gospodarczej poza obszar objęty Programem?</w:t>
      </w:r>
      <w:r w:rsidR="00557E24" w:rsidRPr="00C341FC">
        <w:rPr>
          <w:lang w:val="pl-PL"/>
        </w:rPr>
        <w:t xml:space="preserve"> </w:t>
      </w:r>
      <w:r w:rsidR="00A73D3F" w:rsidRPr="00C341FC">
        <w:rPr>
          <w:i/>
          <w:lang w:val="pl-PL"/>
        </w:rPr>
        <w:t>(jeśli dotyczy)</w:t>
      </w:r>
    </w:p>
    <w:p w14:paraId="43F1B0F2" w14:textId="77777777" w:rsidR="003D1B1F" w:rsidRPr="00C341FC" w:rsidRDefault="003D1B1F" w:rsidP="001D6E43">
      <w:pPr>
        <w:pStyle w:val="Akapitzlist"/>
        <w:ind w:left="426"/>
        <w:rPr>
          <w:lang w:val="pl-PL"/>
        </w:rPr>
      </w:pPr>
    </w:p>
    <w:p w14:paraId="3EB5F15E" w14:textId="0E504186" w:rsidR="00395D84" w:rsidRDefault="00B66EFD" w:rsidP="001D6E43">
      <w:pPr>
        <w:pStyle w:val="Nagwek1"/>
        <w:rPr>
          <w:lang w:val="pl-PL"/>
        </w:rPr>
      </w:pPr>
      <w:bookmarkStart w:id="21" w:name="_Toc147420204"/>
      <w:r w:rsidRPr="00C341FC">
        <w:rPr>
          <w:lang w:val="pl-PL"/>
        </w:rPr>
        <w:t xml:space="preserve">3. </w:t>
      </w:r>
      <w:r w:rsidR="00395D84" w:rsidRPr="00C341FC">
        <w:rPr>
          <w:lang w:val="pl-PL"/>
        </w:rPr>
        <w:t>Analiza finansowa</w:t>
      </w:r>
      <w:bookmarkEnd w:id="21"/>
    </w:p>
    <w:p w14:paraId="4D495BEC" w14:textId="11D76477" w:rsidR="00BA44AA" w:rsidRDefault="00BA44AA" w:rsidP="001D6E43">
      <w:pPr>
        <w:pStyle w:val="Nagwek2"/>
        <w:rPr>
          <w:lang w:val="pl-PL"/>
        </w:rPr>
      </w:pPr>
      <w:bookmarkStart w:id="22" w:name="_Toc147420205"/>
      <w:r>
        <w:rPr>
          <w:lang w:val="pl-PL"/>
        </w:rPr>
        <w:t>3.1. Analiza finansowa (część rachunkowa)</w:t>
      </w:r>
      <w:bookmarkEnd w:id="22"/>
    </w:p>
    <w:p w14:paraId="459D7E5E" w14:textId="680135AE" w:rsidR="00BA44AA" w:rsidRDefault="00962BDB" w:rsidP="001D6E43">
      <w:pPr>
        <w:rPr>
          <w:lang w:val="pl-PL"/>
        </w:rPr>
      </w:pPr>
      <w:r w:rsidRPr="007D35B7">
        <w:rPr>
          <w:lang w:val="pl-PL"/>
        </w:rPr>
        <w:t xml:space="preserve">Przeprowadź analizę finansową zgodnie z metodyką opisaną w tym rozdziale. Załącznikiem do </w:t>
      </w:r>
      <w:r w:rsidR="00E8451A" w:rsidRPr="007D35B7">
        <w:rPr>
          <w:lang w:val="pl-PL"/>
        </w:rPr>
        <w:t>Biznesplanu</w:t>
      </w:r>
      <w:r w:rsidRPr="007D35B7">
        <w:rPr>
          <w:lang w:val="pl-PL"/>
        </w:rPr>
        <w:t xml:space="preserve"> jest arkusz kalkulacyjny w formacie xlsx, który zawiera tabele oraz wyliczenia do analizy finansowej</w:t>
      </w:r>
      <w:r w:rsidR="00BA44AA">
        <w:rPr>
          <w:lang w:val="pl-PL"/>
        </w:rPr>
        <w:t xml:space="preserve"> (arkusze: „Założenia”, „Nakłady”, „Przepływy”, „Efektywność” oraz „Trwałość”)</w:t>
      </w:r>
    </w:p>
    <w:p w14:paraId="09B0BF59" w14:textId="61F84513" w:rsidR="00BA44AA" w:rsidRDefault="00BA44AA" w:rsidP="001D6E43">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06455597" w14:textId="588BE3D8" w:rsidR="00962BDB" w:rsidRPr="00BA44AA" w:rsidRDefault="00962BDB" w:rsidP="001D6E43">
      <w:pPr>
        <w:rPr>
          <w:lang w:val="pl-PL"/>
        </w:rPr>
      </w:pPr>
      <w:r w:rsidRPr="00BA44AA">
        <w:rPr>
          <w:lang w:val="pl-PL"/>
        </w:rPr>
        <w:t>Celem analizy finansowej jest w szczególności:</w:t>
      </w:r>
    </w:p>
    <w:p w14:paraId="2CF126DF" w14:textId="1B270677" w:rsidR="00962BDB" w:rsidRPr="00BA44AA" w:rsidRDefault="00962BDB" w:rsidP="001D6E43">
      <w:pPr>
        <w:pStyle w:val="Akapitzlist"/>
        <w:numPr>
          <w:ilvl w:val="0"/>
          <w:numId w:val="5"/>
        </w:numPr>
        <w:rPr>
          <w:lang w:val="pl-PL"/>
        </w:rPr>
      </w:pPr>
      <w:r w:rsidRPr="00BA44AA">
        <w:rPr>
          <w:lang w:val="pl-PL"/>
        </w:rPr>
        <w:t>weryfikacja źródeł finansowania projektu,</w:t>
      </w:r>
    </w:p>
    <w:p w14:paraId="3E2E60DB" w14:textId="6C0F8C21" w:rsidR="00541675" w:rsidRPr="007D35B7" w:rsidRDefault="00962BDB" w:rsidP="001D6E43">
      <w:pPr>
        <w:pStyle w:val="Akapitzlist"/>
        <w:numPr>
          <w:ilvl w:val="0"/>
          <w:numId w:val="5"/>
        </w:numPr>
        <w:rPr>
          <w:lang w:val="pl-PL"/>
        </w:rPr>
      </w:pPr>
      <w:r w:rsidRPr="007D35B7">
        <w:rPr>
          <w:lang w:val="pl-PL"/>
        </w:rPr>
        <w:t>weryfikacja trwałości finansowej projektu.</w:t>
      </w:r>
    </w:p>
    <w:p w14:paraId="7D217BBA" w14:textId="77777777" w:rsidR="00AE02B7" w:rsidRPr="007D35B7" w:rsidRDefault="00AE02B7" w:rsidP="001D6E43">
      <w:pPr>
        <w:rPr>
          <w:lang w:val="pl-PL"/>
        </w:rPr>
      </w:pPr>
      <w:r w:rsidRPr="007D35B7">
        <w:rPr>
          <w:lang w:val="pl-PL"/>
        </w:rPr>
        <w:t xml:space="preserve">Etapy analizy finansowej: </w:t>
      </w:r>
    </w:p>
    <w:p w14:paraId="0894912D" w14:textId="4F9AFEE1" w:rsidR="00AE02B7" w:rsidRPr="007D35B7" w:rsidRDefault="00AE02B7" w:rsidP="001D6E43">
      <w:pPr>
        <w:pStyle w:val="Akapitzlist"/>
        <w:numPr>
          <w:ilvl w:val="1"/>
          <w:numId w:val="4"/>
        </w:numPr>
        <w:ind w:left="357" w:hanging="357"/>
        <w:rPr>
          <w:lang w:val="pl-PL"/>
        </w:rPr>
      </w:pPr>
      <w:r w:rsidRPr="007D35B7">
        <w:rPr>
          <w:lang w:val="pl-PL"/>
        </w:rPr>
        <w:t>Określenie przyjętych założeń do analizy</w:t>
      </w:r>
      <w:r w:rsidR="00BA44AA">
        <w:rPr>
          <w:lang w:val="pl-PL"/>
        </w:rPr>
        <w:t xml:space="preserve"> (</w:t>
      </w:r>
      <w:r w:rsidR="00F9513A" w:rsidRPr="00F9513A">
        <w:rPr>
          <w:b/>
          <w:bCs/>
          <w:lang w:val="pl-PL"/>
        </w:rPr>
        <w:t>arkusz „Założenia” w arkuszu kalkulacyjnym</w:t>
      </w:r>
      <w:r w:rsidR="00F9513A">
        <w:rPr>
          <w:lang w:val="pl-PL"/>
        </w:rPr>
        <w:t>)</w:t>
      </w:r>
      <w:r w:rsidRPr="007D35B7">
        <w:rPr>
          <w:lang w:val="pl-PL"/>
        </w:rPr>
        <w:t>:</w:t>
      </w:r>
    </w:p>
    <w:p w14:paraId="46920F8A" w14:textId="23D5FAF4" w:rsidR="00AE02B7" w:rsidRPr="007D35B7" w:rsidRDefault="00AE02B7" w:rsidP="001D6E43">
      <w:pPr>
        <w:pStyle w:val="Akapitzlist"/>
        <w:numPr>
          <w:ilvl w:val="0"/>
          <w:numId w:val="9"/>
        </w:numPr>
        <w:rPr>
          <w:lang w:val="pl-PL"/>
        </w:rPr>
      </w:pPr>
      <w:r w:rsidRPr="007D35B7">
        <w:rPr>
          <w:lang w:val="pl-PL"/>
        </w:rPr>
        <w:t>Analizę przeprowadź w oparciu o metodę zdyskontowanych przepływów pieniężnych</w:t>
      </w:r>
      <w:r w:rsidR="00F9513A">
        <w:rPr>
          <w:lang w:val="pl-PL"/>
        </w:rPr>
        <w:br/>
      </w:r>
      <w:r w:rsidRPr="007D35B7">
        <w:rPr>
          <w:lang w:val="pl-PL"/>
        </w:rPr>
        <w:t>(ang. Discounted Cash Flow – DCF), która uwzględnia rzeczywistą kwotę pieniężną wypłacaną lub otrzymaną przez dany projekt.</w:t>
      </w:r>
    </w:p>
    <w:p w14:paraId="3CBC7D52" w14:textId="3C7FB870" w:rsidR="00C34817" w:rsidRDefault="00AE02B7" w:rsidP="001D6E43">
      <w:pPr>
        <w:pStyle w:val="Akapitzlist"/>
        <w:numPr>
          <w:ilvl w:val="0"/>
          <w:numId w:val="9"/>
        </w:numPr>
        <w:rPr>
          <w:lang w:val="pl-PL"/>
        </w:rPr>
      </w:pPr>
      <w:r w:rsidRPr="007D35B7">
        <w:rPr>
          <w:lang w:val="pl-PL"/>
        </w:rPr>
        <w:t>Uwzględnij przepływy środków pieniężnych w roku, w którym zostały dokonane i ujęte</w:t>
      </w:r>
      <w:r w:rsidR="005D1374" w:rsidRPr="007D35B7">
        <w:rPr>
          <w:lang w:val="pl-PL"/>
        </w:rPr>
        <w:br/>
      </w:r>
      <w:r w:rsidRPr="007D35B7">
        <w:rPr>
          <w:lang w:val="pl-PL"/>
        </w:rPr>
        <w:t>w danym okresie odniesienia (zasada kasowa), wyjątek stanowią nakłady inwestycyjne</w:t>
      </w:r>
      <w:r w:rsidR="005D1374" w:rsidRPr="007D35B7">
        <w:rPr>
          <w:lang w:val="pl-PL"/>
        </w:rPr>
        <w:br/>
      </w:r>
      <w:r w:rsidRPr="007D35B7">
        <w:rPr>
          <w:lang w:val="pl-PL"/>
        </w:rPr>
        <w:t>na realizację projektu</w:t>
      </w:r>
      <w:r w:rsidR="00C34817" w:rsidRPr="007D35B7">
        <w:rPr>
          <w:lang w:val="pl-PL"/>
        </w:rPr>
        <w:t xml:space="preserve"> </w:t>
      </w:r>
      <w:r w:rsidRPr="007D35B7">
        <w:rPr>
          <w:lang w:val="pl-PL"/>
        </w:rPr>
        <w:t>poniesione przed pierwszym rokiem okresu odniesienia, wówczas uwzględnij je w pierwszym roku odniesienia, w wartościach niezdyskontowanych (całościowo jako wartość skumulowana za wszystkie lata).</w:t>
      </w:r>
    </w:p>
    <w:p w14:paraId="23147D14" w14:textId="77777777" w:rsidR="00F9513A" w:rsidRPr="007D35B7" w:rsidRDefault="00F9513A" w:rsidP="001D6E43">
      <w:pPr>
        <w:pStyle w:val="Akapitzlist"/>
        <w:numPr>
          <w:ilvl w:val="0"/>
          <w:numId w:val="9"/>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4ECE2E4C" w14:textId="5F7A828D" w:rsidR="00F9513A" w:rsidRPr="007D35B7" w:rsidRDefault="00F9513A" w:rsidP="001D6E43">
      <w:pPr>
        <w:pStyle w:val="Akapitzlist"/>
        <w:numPr>
          <w:ilvl w:val="0"/>
          <w:numId w:val="9"/>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56D2F1E0" w14:textId="77777777" w:rsidR="00F9513A" w:rsidRPr="007D35B7" w:rsidRDefault="00F9513A" w:rsidP="001D6E43">
      <w:pPr>
        <w:pStyle w:val="Akapitzlist"/>
        <w:numPr>
          <w:ilvl w:val="0"/>
          <w:numId w:val="9"/>
        </w:numPr>
        <w:rPr>
          <w:lang w:val="pl-PL"/>
        </w:rPr>
      </w:pPr>
      <w:r w:rsidRPr="007D35B7">
        <w:rPr>
          <w:lang w:val="pl-PL"/>
        </w:rPr>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595F729" w14:textId="2D74EE91" w:rsidR="00F9513A" w:rsidRPr="007D35B7" w:rsidRDefault="00F9513A" w:rsidP="001D6E43">
      <w:pPr>
        <w:pStyle w:val="Akapitzlist"/>
        <w:numPr>
          <w:ilvl w:val="0"/>
          <w:numId w:val="9"/>
        </w:numPr>
        <w:rPr>
          <w:lang w:val="pl-PL"/>
        </w:rPr>
      </w:pPr>
      <w:bookmarkStart w:id="23" w:name="_Hlk142388904"/>
      <w:r w:rsidRPr="007D35B7">
        <w:rPr>
          <w:lang w:val="pl-PL"/>
        </w:rPr>
        <w:t xml:space="preserve">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t>
      </w:r>
      <w:bookmarkStart w:id="24" w:name="_Hlk157586217"/>
      <w:r w:rsidR="00FB6BD9" w:rsidRPr="00FB6BD9">
        <w:rPr>
          <w:lang w:val="pl-PL"/>
        </w:rPr>
        <w:t xml:space="preserve">W przypadku stosowania metody standardowej, w </w:t>
      </w:r>
      <w:r w:rsidR="00FB6BD9">
        <w:rPr>
          <w:lang w:val="pl-PL"/>
        </w:rPr>
        <w:t xml:space="preserve">arkuszu „PRZEPŁYWY” w </w:t>
      </w:r>
      <w:r w:rsidR="00FB6BD9" w:rsidRPr="00FB6BD9">
        <w:rPr>
          <w:lang w:val="pl-PL"/>
        </w:rPr>
        <w:t xml:space="preserve">pozycjach "scenariusz bez projektu" należy wpisać wartość </w:t>
      </w:r>
      <w:r w:rsidR="00FB6BD9">
        <w:rPr>
          <w:lang w:val="pl-PL"/>
        </w:rPr>
        <w:t xml:space="preserve">„0”. </w:t>
      </w:r>
      <w:bookmarkStart w:id="25" w:name="_Hlk157588335"/>
      <w:bookmarkEnd w:id="24"/>
      <w:r w:rsidR="00877E2D">
        <w:rPr>
          <w:lang w:val="pl-PL"/>
        </w:rPr>
        <w:t xml:space="preserve">Wartości przepływów mają odzwierciedlać wszystkie szacowane przepływy dla projektu, niezależnie od tego czy ponosi je będzie Wnioskodawca czy Realizator Projektu. </w:t>
      </w:r>
      <w:bookmarkEnd w:id="25"/>
      <w:r w:rsidRPr="007D35B7">
        <w:rPr>
          <w:lang w:val="pl-PL"/>
        </w:rPr>
        <w:t>W przypadku 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3"/>
    <w:p w14:paraId="4A9D9CFB" w14:textId="7DCF2AE6" w:rsidR="00F9513A" w:rsidRPr="007D35B7" w:rsidRDefault="00F9513A" w:rsidP="001D6E43">
      <w:pPr>
        <w:pStyle w:val="Akapitzlist"/>
        <w:numPr>
          <w:ilvl w:val="0"/>
          <w:numId w:val="9"/>
        </w:numPr>
        <w:rPr>
          <w:lang w:val="pl-PL"/>
        </w:rPr>
      </w:pPr>
      <w:r w:rsidRPr="007D35B7">
        <w:rPr>
          <w:lang w:val="pl-PL"/>
        </w:rPr>
        <w:t xml:space="preserve">Okres odniesienia (horyzont czasowy inwestycji) jaki należy przyjąć w analizie finansowej wynosi </w:t>
      </w:r>
      <w:r w:rsidRPr="007D35B7">
        <w:rPr>
          <w:b/>
          <w:lang w:val="pl-PL"/>
        </w:rPr>
        <w:t>15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r w:rsidR="000E3C60">
        <w:rPr>
          <w:lang w:val="pl-PL"/>
        </w:rPr>
        <w:t xml:space="preserve"> </w:t>
      </w:r>
      <w:r w:rsidR="000E3C60" w:rsidRPr="000E3C60">
        <w:rPr>
          <w:lang w:val="pl-PL"/>
        </w:rPr>
        <w:t xml:space="preserve">Jeśli okres odniesienia będzie krótszy niż okres życia ekonomicznego aktywów trwałych projektu konieczne jest uwzględnienie wartości rezydualnej (należy ją podać w arkuszu „Efektywność” dla ostatniego roku analizy). Wartość rezydualna będzie zerowa lub bliska zeru jeżeli okres odniesienia będzie zbliżony do okresu życia ekonomicznego danych aktywów trwałych. </w:t>
      </w:r>
      <w:r w:rsidR="007C0C2B"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sidR="007C0C2B">
        <w:rPr>
          <w:lang w:val="pl-PL"/>
        </w:rPr>
        <w:t xml:space="preserve"> </w:t>
      </w:r>
      <w:r w:rsidR="007C0C2B" w:rsidRPr="0066110F">
        <w:rPr>
          <w:lang w:val="pl-PL"/>
        </w:rPr>
        <w:t>Dotyczy to m.in. projektów, w których nie jest wymagana trwałość, a okres ich realizacji jest krótszy niż okres odniesienia. W takim przypadku w arkuszu „</w:t>
      </w:r>
      <w:r w:rsidR="007C0C2B">
        <w:rPr>
          <w:lang w:val="pl-PL"/>
        </w:rPr>
        <w:t>Efektywność</w:t>
      </w:r>
      <w:r w:rsidR="007C0C2B" w:rsidRPr="0066110F">
        <w:rPr>
          <w:lang w:val="pl-PL"/>
        </w:rPr>
        <w:t>” uzupełniamy dane wyłącznie dla lat wynikających z okresu życia ekonomicznego aktywów trwałych (lub okresu realizacji projektu w przypadku projektów bez wymaganej trwałości).</w:t>
      </w:r>
    </w:p>
    <w:p w14:paraId="49E5E10F" w14:textId="6D7A93FB" w:rsidR="00C34817" w:rsidRPr="007D35B7" w:rsidRDefault="00AE02B7" w:rsidP="001D6E43">
      <w:pPr>
        <w:pStyle w:val="Akapitzlist"/>
        <w:numPr>
          <w:ilvl w:val="0"/>
          <w:numId w:val="9"/>
        </w:numPr>
        <w:rPr>
          <w:lang w:val="pl-PL"/>
        </w:rPr>
      </w:pPr>
      <w:r w:rsidRPr="007D35B7">
        <w:rPr>
          <w:lang w:val="pl-PL"/>
        </w:rPr>
        <w:t>Przyszłe przepływy środków pieniężnych dyskontuje się w celu uzyskania ich wartości bieżącej za pomocą współczynnika</w:t>
      </w:r>
      <w:r w:rsidR="00C34817" w:rsidRPr="007D35B7">
        <w:rPr>
          <w:lang w:val="pl-PL"/>
        </w:rPr>
        <w:t xml:space="preserve"> dyskontowego, którego wielkość jest ustalana przy użyciu stopy dyskontowej. </w:t>
      </w:r>
      <w:r w:rsidR="002668BD" w:rsidRPr="007D35B7">
        <w:rPr>
          <w:lang w:val="pl-PL"/>
        </w:rPr>
        <w:t>P</w:t>
      </w:r>
      <w:r w:rsidR="00C34817" w:rsidRPr="007D35B7">
        <w:rPr>
          <w:lang w:val="pl-PL"/>
        </w:rPr>
        <w:t xml:space="preserve">rzeprowadź analizę w cenach stałych i finansowej stopie dyskontowej (finansowy wskaźnik waloryzacji) </w:t>
      </w:r>
      <w:r w:rsidR="00C34817" w:rsidRPr="007D35B7">
        <w:rPr>
          <w:b/>
          <w:lang w:val="pl-PL"/>
        </w:rPr>
        <w:t>4%</w:t>
      </w:r>
      <w:r w:rsidR="00C34817" w:rsidRPr="007D35B7">
        <w:rPr>
          <w:lang w:val="pl-PL"/>
        </w:rPr>
        <w:t>.</w:t>
      </w:r>
    </w:p>
    <w:p w14:paraId="2AF14773" w14:textId="6C73462E" w:rsidR="00487AE2" w:rsidRPr="007D35B7" w:rsidRDefault="00C34817" w:rsidP="001D6E43">
      <w:pPr>
        <w:pStyle w:val="Akapitzlist"/>
        <w:numPr>
          <w:ilvl w:val="0"/>
          <w:numId w:val="9"/>
        </w:numPr>
        <w:rPr>
          <w:lang w:val="pl-PL"/>
        </w:rPr>
      </w:pPr>
      <w:r w:rsidRPr="007D35B7">
        <w:rPr>
          <w:lang w:val="pl-PL"/>
        </w:rPr>
        <w:t xml:space="preserve">Sporządź analizę w cenach </w:t>
      </w:r>
      <w:r w:rsidR="00487AE2" w:rsidRPr="007D35B7">
        <w:rPr>
          <w:lang w:val="pl-PL"/>
        </w:rPr>
        <w:t xml:space="preserve">brutto </w:t>
      </w:r>
      <w:r w:rsidRPr="007D35B7">
        <w:rPr>
          <w:lang w:val="pl-PL"/>
        </w:rPr>
        <w:t>(</w:t>
      </w:r>
      <w:r w:rsidR="00487AE2" w:rsidRPr="007D35B7">
        <w:rPr>
          <w:lang w:val="pl-PL"/>
        </w:rPr>
        <w:t>wraz z</w:t>
      </w:r>
      <w:r w:rsidRPr="007D35B7">
        <w:rPr>
          <w:lang w:val="pl-PL"/>
        </w:rPr>
        <w:t xml:space="preserve"> VAT) w przypadku, gdy</w:t>
      </w:r>
      <w:r w:rsidR="00487AE2" w:rsidRPr="007D35B7">
        <w:rPr>
          <w:lang w:val="pl-PL"/>
        </w:rPr>
        <w:t>:</w:t>
      </w:r>
    </w:p>
    <w:p w14:paraId="1A1FC650" w14:textId="22218992" w:rsidR="00487AE2" w:rsidRPr="007D35B7" w:rsidRDefault="00487AE2" w:rsidP="001D6E43">
      <w:pPr>
        <w:pStyle w:val="Akapitzlist"/>
        <w:numPr>
          <w:ilvl w:val="0"/>
          <w:numId w:val="18"/>
        </w:numPr>
        <w:ind w:left="1134"/>
        <w:rPr>
          <w:lang w:val="pl-PL"/>
        </w:rPr>
      </w:pPr>
      <w:r w:rsidRPr="007D35B7">
        <w:rPr>
          <w:lang w:val="pl-PL"/>
        </w:rPr>
        <w:t>łączna wartość projektu &lt;</w:t>
      </w:r>
      <w:r w:rsidR="00B210A6">
        <w:rPr>
          <w:lang w:val="pl-PL"/>
        </w:rPr>
        <w:t xml:space="preserve"> niż 5 mln EUR (włączając VAT) </w:t>
      </w:r>
      <w:r w:rsidRPr="007D35B7">
        <w:rPr>
          <w:lang w:val="pl-PL"/>
        </w:rPr>
        <w:t>dotyczy</w:t>
      </w:r>
      <w:r w:rsidR="00215D6C">
        <w:rPr>
          <w:lang w:val="pl-PL"/>
        </w:rPr>
        <w:t xml:space="preserve"> również</w:t>
      </w:r>
      <w:r w:rsidRPr="007D35B7">
        <w:rPr>
          <w:lang w:val="pl-PL"/>
        </w:rPr>
        <w:t xml:space="preserve"> proje</w:t>
      </w:r>
      <w:r w:rsidR="00B210A6">
        <w:rPr>
          <w:lang w:val="pl-PL"/>
        </w:rPr>
        <w:t>któw objętych pomocą de minimis</w:t>
      </w:r>
      <w:r w:rsidRPr="007D35B7">
        <w:rPr>
          <w:lang w:val="pl-PL"/>
        </w:rPr>
        <w:t>;</w:t>
      </w:r>
    </w:p>
    <w:p w14:paraId="0D4D0F49" w14:textId="29F10DA7" w:rsidR="009C124B" w:rsidRDefault="00487AE2" w:rsidP="00242952">
      <w:pPr>
        <w:pStyle w:val="Akapitzlist"/>
        <w:numPr>
          <w:ilvl w:val="0"/>
          <w:numId w:val="18"/>
        </w:numPr>
        <w:ind w:left="1134"/>
        <w:rPr>
          <w:lang w:val="pl-PL"/>
        </w:rPr>
      </w:pPr>
      <w:r w:rsidRPr="007D35B7">
        <w:rPr>
          <w:lang w:val="pl-PL"/>
        </w:rPr>
        <w:t xml:space="preserve">łączna wartość projektu ≥ 5 mln euro (włączając VAT) </w:t>
      </w:r>
      <w:r w:rsidR="00AC4B76">
        <w:rPr>
          <w:lang w:val="pl-PL"/>
        </w:rPr>
        <w:t>albo projektów z pomocą publiczną (bez względu na ich wartość),</w:t>
      </w:r>
      <w:r w:rsidR="00242952">
        <w:rPr>
          <w:lang w:val="pl-PL"/>
        </w:rPr>
        <w:t xml:space="preserve"> a VAT nie może zostać odzyskany</w:t>
      </w:r>
      <w:r w:rsidR="00AC4B76">
        <w:rPr>
          <w:lang w:val="pl-PL"/>
        </w:rPr>
        <w:t xml:space="preserve"> w oparciu o przepisy krajowe. Jednocześnie decydujące dla kwalifikowalności wydatku jest to, czy istnieje prawna możliwość odzyskania VAT z budżetu państwa, a nie czy VAT w danym przypadku rzeczywiście zostanie odzyskany.</w:t>
      </w:r>
    </w:p>
    <w:p w14:paraId="44818DAA" w14:textId="23E4AA89" w:rsidR="00694FEC" w:rsidRDefault="00487AE2" w:rsidP="00242952">
      <w:pPr>
        <w:ind w:left="774"/>
        <w:rPr>
          <w:lang w:val="pl-PL"/>
        </w:rPr>
      </w:pPr>
      <w:r w:rsidRPr="007D35B7">
        <w:rPr>
          <w:lang w:val="pl-PL"/>
        </w:rPr>
        <w:t xml:space="preserve">W przypadku projektów partnerskich lub, w których występuje realizator, </w:t>
      </w:r>
      <w:r w:rsidR="00694FEC" w:rsidRPr="007D35B7">
        <w:rPr>
          <w:lang w:val="pl-PL"/>
        </w:rPr>
        <w:t>analizę w cenach brutto można przeprowadzić</w:t>
      </w:r>
      <w:r w:rsidRPr="007D35B7">
        <w:rPr>
          <w:lang w:val="pl-PL"/>
        </w:rPr>
        <w:t xml:space="preserve">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zgodnie z obowiązującym prawodawstwem krajowym, nie przysługuje prawo do obniżenia kwoty podatku należnego o kwotę podatku naliczonego lub ubiegania się o zwrot podatku VAT.</w:t>
      </w:r>
      <w:r w:rsidR="007E6A7F">
        <w:rPr>
          <w:lang w:val="pl-PL"/>
        </w:rPr>
        <w:t xml:space="preserve"> </w:t>
      </w:r>
      <w:r w:rsidR="00694FEC" w:rsidRPr="007D35B7">
        <w:rPr>
          <w:lang w:val="pl-PL"/>
        </w:rPr>
        <w:t>W pozostałych przypadkach przeprowadź analizę w cenach netto (bez podatku VAT).</w:t>
      </w:r>
      <w:r w:rsidR="003D5990" w:rsidRPr="007D35B7">
        <w:rPr>
          <w:lang w:val="pl-PL"/>
        </w:rPr>
        <w:t xml:space="preserve"> Podatek VAT wyodrębnij jako osobną pozycję analizy finansowej.</w:t>
      </w:r>
    </w:p>
    <w:p w14:paraId="2A0C4A59" w14:textId="090FF711" w:rsidR="006325A4" w:rsidRPr="006325A4" w:rsidRDefault="006325A4" w:rsidP="006325A4">
      <w:pPr>
        <w:pStyle w:val="Akapitzlist"/>
        <w:numPr>
          <w:ilvl w:val="0"/>
          <w:numId w:val="9"/>
        </w:numPr>
        <w:rPr>
          <w:lang w:val="pl-PL"/>
        </w:rPr>
      </w:pPr>
      <w:bookmarkStart w:id="26" w:name="_Hlk156391516"/>
      <w:r w:rsidRPr="006325A4">
        <w:rPr>
          <w:lang w:val="pl-PL"/>
        </w:rPr>
        <w:t>W przypadku gdy Wnioskodawca nie jest Realizatorem Projektu, dane należy uzupełnić dla Wnioskodawcy.</w:t>
      </w:r>
    </w:p>
    <w:bookmarkEnd w:id="26"/>
    <w:p w14:paraId="52AF1FE4" w14:textId="23F8CF69" w:rsidR="002424C0" w:rsidRDefault="00493416" w:rsidP="001D6E43">
      <w:pPr>
        <w:pStyle w:val="Akapitzlist"/>
        <w:numPr>
          <w:ilvl w:val="0"/>
          <w:numId w:val="8"/>
        </w:numPr>
        <w:ind w:left="357" w:hanging="357"/>
        <w:contextualSpacing w:val="0"/>
        <w:rPr>
          <w:lang w:val="pl-PL"/>
        </w:rPr>
      </w:pPr>
      <w:r w:rsidRPr="007D35B7">
        <w:rPr>
          <w:lang w:val="pl-PL"/>
        </w:rPr>
        <w:t>Zestawienie przepływów pieniężnych projektu dla każdego roku analizy – wyliczeń dokonaj</w:t>
      </w:r>
      <w:r w:rsidR="005D1374" w:rsidRPr="007D35B7">
        <w:rPr>
          <w:lang w:val="pl-PL"/>
        </w:rPr>
        <w:br/>
      </w:r>
      <w:r w:rsidRPr="007D35B7">
        <w:rPr>
          <w:lang w:val="pl-PL"/>
        </w:rPr>
        <w:t>w tabelach zawartych w arkuszu kalkulacyjnym</w:t>
      </w:r>
      <w:r w:rsidR="00F9513A">
        <w:rPr>
          <w:lang w:val="pl-PL"/>
        </w:rPr>
        <w:t xml:space="preserve"> (</w:t>
      </w:r>
      <w:r w:rsidR="00F9513A" w:rsidRPr="002424C0">
        <w:rPr>
          <w:b/>
          <w:bCs/>
          <w:lang w:val="pl-PL"/>
        </w:rPr>
        <w:t>arkusz „Przepływy”</w:t>
      </w:r>
      <w:r w:rsidR="00F9513A">
        <w:rPr>
          <w:lang w:val="pl-PL"/>
        </w:rPr>
        <w:t>)</w:t>
      </w:r>
      <w:r w:rsidRPr="007D35B7">
        <w:rPr>
          <w:lang w:val="pl-PL"/>
        </w:rPr>
        <w:t xml:space="preserve">, który stanowi załącznik do </w:t>
      </w:r>
      <w:r w:rsidR="00E8451A" w:rsidRPr="007D35B7">
        <w:rPr>
          <w:lang w:val="pl-PL"/>
        </w:rPr>
        <w:t>Biznesplanu</w:t>
      </w:r>
      <w:r w:rsidR="002424C0">
        <w:rPr>
          <w:lang w:val="pl-PL"/>
        </w:rPr>
        <w:t>.</w:t>
      </w:r>
      <w:r w:rsidR="00090F49">
        <w:rPr>
          <w:lang w:val="pl-PL"/>
        </w:rPr>
        <w:br/>
      </w:r>
      <w:r w:rsidR="007C0C2B">
        <w:rPr>
          <w:lang w:val="pl-PL"/>
        </w:rPr>
        <w:t xml:space="preserve">Dane historyczne powinny obejmować 2 lata poprzedzające rok, w którym rozpoczyna się realizacja projektu. Jeśli pierwszym rokiem historycznym w stosunku do rozpoczęcia projektu jest rok bieżący analizy, jego dane należy oszacować w ujęciu rocznym, w oparciu o osiągnięte dane cząstkowe. </w:t>
      </w:r>
      <w:r w:rsidR="007C0C2B" w:rsidRPr="00B56037">
        <w:rPr>
          <w:lang w:val="pl-PL"/>
        </w:rPr>
        <w:t xml:space="preserve">Zasady dotyczące </w:t>
      </w:r>
      <w:r w:rsidR="007C0C2B">
        <w:rPr>
          <w:lang w:val="pl-PL"/>
        </w:rPr>
        <w:t xml:space="preserve">terminów </w:t>
      </w:r>
      <w:r w:rsidR="007C0C2B" w:rsidRPr="00B56037">
        <w:rPr>
          <w:lang w:val="pl-PL"/>
        </w:rPr>
        <w:t xml:space="preserve">zatwierdzania sprawozdań finansowych nie mają </w:t>
      </w:r>
      <w:r w:rsidR="007C0C2B">
        <w:rPr>
          <w:lang w:val="pl-PL"/>
        </w:rPr>
        <w:t xml:space="preserve">wpływu na obowiązek przedstawienia danych za ostatnie 2 lata poprzedzające moment rozpoczęcia realizacji projektu. Tym samym, tuż po rozpoczęciu nowego roku obrotowego Wnioskodawca powinien w analizie uwzględnić niedawno zakończony rok obrotowy jako rok historyczny. </w:t>
      </w:r>
      <w:r w:rsidR="007C0C2B" w:rsidRPr="00B56037">
        <w:rPr>
          <w:lang w:val="pl-PL"/>
        </w:rPr>
        <w:t>Rok obrotowy kończy się zgodnie z przyjętymi zasadami rachunkowości u Wnioskodawcy (najczęściej zgodnie z rokiem kalendarzowym).</w:t>
      </w:r>
      <w:r w:rsidR="007C0C2B">
        <w:rPr>
          <w:lang w:val="pl-PL"/>
        </w:rPr>
        <w:t xml:space="preserve"> </w:t>
      </w:r>
      <w:r w:rsidR="007C0C2B" w:rsidRPr="00B56037">
        <w:rPr>
          <w:lang w:val="pl-PL"/>
        </w:rPr>
        <w:t>Jeśli wnioskodawca ma przesunięty rok obrotowy względem roku kalendarzowego, powinien wskazać 2 ostatnie zamknięte okresy obrachunkowe.</w:t>
      </w:r>
    </w:p>
    <w:p w14:paraId="4D26F81A" w14:textId="491EEF9D" w:rsidR="00493416" w:rsidRDefault="002424C0" w:rsidP="001D6E43">
      <w:pPr>
        <w:pStyle w:val="Akapitzlist"/>
        <w:ind w:left="357"/>
        <w:contextualSpacing w:val="0"/>
        <w:rPr>
          <w:lang w:val="pl-PL"/>
        </w:rPr>
      </w:pPr>
      <w:r>
        <w:rPr>
          <w:lang w:val="pl-PL"/>
        </w:rPr>
        <w:t>W tabeli nr 2 uzupełnij zestawienie przychodów operacyjnych</w:t>
      </w:r>
      <w:r w:rsidR="00493416" w:rsidRPr="002424C0">
        <w:rPr>
          <w:lang w:val="pl-PL"/>
        </w:rPr>
        <w:t>.</w:t>
      </w:r>
      <w:r w:rsidR="002B435E">
        <w:rPr>
          <w:lang w:val="pl-PL"/>
        </w:rPr>
        <w:t xml:space="preserve"> </w:t>
      </w:r>
      <w:bookmarkStart w:id="27" w:name="_Hlk157600295"/>
      <w:r w:rsidR="00714963">
        <w:rPr>
          <w:lang w:val="pl-PL"/>
        </w:rPr>
        <w:t>Jeśli projekt zakłada po zakończeniu inwestycji d</w:t>
      </w:r>
      <w:r w:rsidR="00714963" w:rsidRPr="00714963">
        <w:rPr>
          <w:lang w:val="pl-PL"/>
        </w:rPr>
        <w:t xml:space="preserve">otacje o charakterze operacyjnym (np. na funkcjonowanie eksploatowanych zasobów) </w:t>
      </w:r>
      <w:r w:rsidR="00714963">
        <w:rPr>
          <w:lang w:val="pl-PL"/>
        </w:rPr>
        <w:t xml:space="preserve">to </w:t>
      </w:r>
      <w:r w:rsidR="00714963" w:rsidRPr="00714963">
        <w:rPr>
          <w:lang w:val="pl-PL"/>
        </w:rPr>
        <w:t xml:space="preserve">powinny </w:t>
      </w:r>
      <w:r w:rsidR="00714963">
        <w:rPr>
          <w:lang w:val="pl-PL"/>
        </w:rPr>
        <w:t>być one</w:t>
      </w:r>
      <w:r w:rsidR="00714963" w:rsidRPr="00714963">
        <w:rPr>
          <w:lang w:val="pl-PL"/>
        </w:rPr>
        <w:t xml:space="preserve"> uwzględnione w pozycji „Dotacje na działalność (scenariusz z projektem)” </w:t>
      </w:r>
      <w:r w:rsidR="00714963">
        <w:rPr>
          <w:lang w:val="pl-PL"/>
        </w:rPr>
        <w:t xml:space="preserve">tabeli nr 2. </w:t>
      </w:r>
      <w:r w:rsidR="00714963" w:rsidRPr="00714963">
        <w:rPr>
          <w:lang w:val="pl-PL"/>
        </w:rPr>
        <w:t>Tym samym będą one automatycznie uwzględnione w analizie stabilności finansowej</w:t>
      </w:r>
      <w:r w:rsidR="00714963">
        <w:rPr>
          <w:lang w:val="pl-PL"/>
        </w:rPr>
        <w:t>.</w:t>
      </w:r>
      <w:bookmarkEnd w:id="27"/>
    </w:p>
    <w:p w14:paraId="780F132A" w14:textId="77777777" w:rsidR="00517E91" w:rsidRDefault="00517E91" w:rsidP="00517E91">
      <w:pPr>
        <w:pStyle w:val="Akapitzlist"/>
        <w:ind w:left="357"/>
        <w:rPr>
          <w:lang w:val="pl-PL"/>
        </w:rPr>
      </w:pPr>
      <w:r>
        <w:rPr>
          <w:lang w:val="pl-PL"/>
        </w:rPr>
        <w:t>W</w:t>
      </w:r>
      <w:r w:rsidRPr="00853E1B">
        <w:rPr>
          <w:lang w:val="pl-PL"/>
        </w:rPr>
        <w:t xml:space="preserve"> tabeli nr 3 uzupełnij zestawienie kosztów operacyjnych w arkuszu kalkulacyjnym.</w:t>
      </w:r>
      <w:r>
        <w:rPr>
          <w:lang w:val="pl-PL"/>
        </w:rPr>
        <w:t xml:space="preserve"> Odnosząc się do poszczególnych kategorii kosztów wskazanych w tabeli nr 3, do przykładowych kosztów można zaliczyć:</w:t>
      </w:r>
    </w:p>
    <w:p w14:paraId="755F3408" w14:textId="43E13C14" w:rsidR="00517E91" w:rsidRDefault="00517E91" w:rsidP="00517E91">
      <w:pPr>
        <w:pStyle w:val="Akapitzlist"/>
        <w:numPr>
          <w:ilvl w:val="0"/>
          <w:numId w:val="45"/>
        </w:numPr>
        <w:ind w:left="709"/>
        <w:rPr>
          <w:lang w:val="pl-PL"/>
        </w:rPr>
      </w:pPr>
      <w:r w:rsidRPr="00853E1B">
        <w:rPr>
          <w:lang w:val="pl-PL"/>
        </w:rPr>
        <w:t xml:space="preserve">w zakresie pozycji „Eksploatacja i utrzymanie” </w:t>
      </w:r>
      <w:r>
        <w:rPr>
          <w:lang w:val="pl-PL"/>
        </w:rPr>
        <w:t xml:space="preserve">koszty takie jak </w:t>
      </w:r>
      <w:r w:rsidRPr="00853E1B">
        <w:rPr>
          <w:lang w:val="pl-PL"/>
        </w:rPr>
        <w:t>np. surowc</w:t>
      </w:r>
      <w:r w:rsidR="00D370D4">
        <w:rPr>
          <w:lang w:val="pl-PL"/>
        </w:rPr>
        <w:t>e</w:t>
      </w:r>
      <w:r w:rsidRPr="00853E1B">
        <w:rPr>
          <w:lang w:val="pl-PL"/>
        </w:rPr>
        <w:t>, medi</w:t>
      </w:r>
      <w:r w:rsidR="00D370D4">
        <w:rPr>
          <w:lang w:val="pl-PL"/>
        </w:rPr>
        <w:t>a</w:t>
      </w:r>
      <w:r w:rsidRPr="00853E1B">
        <w:rPr>
          <w:lang w:val="pl-PL"/>
        </w:rPr>
        <w:t xml:space="preserve"> jak energia elektryczna</w:t>
      </w:r>
      <w:r w:rsidR="00D370D4">
        <w:rPr>
          <w:lang w:val="pl-PL"/>
        </w:rPr>
        <w:t>, energia cieplna</w:t>
      </w:r>
      <w:r w:rsidRPr="00853E1B">
        <w:rPr>
          <w:lang w:val="pl-PL"/>
        </w:rPr>
        <w:t>, etc.)</w:t>
      </w:r>
      <w:r>
        <w:rPr>
          <w:lang w:val="pl-PL"/>
        </w:rPr>
        <w:t>;</w:t>
      </w:r>
    </w:p>
    <w:p w14:paraId="605C07D2" w14:textId="77777777" w:rsidR="00517E91" w:rsidRDefault="00517E91" w:rsidP="00517E91">
      <w:pPr>
        <w:pStyle w:val="Akapitzlist"/>
        <w:numPr>
          <w:ilvl w:val="0"/>
          <w:numId w:val="45"/>
        </w:numPr>
        <w:ind w:left="709"/>
        <w:rPr>
          <w:lang w:val="pl-PL"/>
        </w:rPr>
      </w:pPr>
      <w:r w:rsidRPr="00853E1B">
        <w:rPr>
          <w:lang w:val="pl-PL"/>
        </w:rPr>
        <w:t xml:space="preserve">w zakresie </w:t>
      </w:r>
      <w:r>
        <w:rPr>
          <w:lang w:val="pl-PL"/>
        </w:rPr>
        <w:t>pozycji k</w:t>
      </w:r>
      <w:r w:rsidRPr="00853E1B">
        <w:rPr>
          <w:lang w:val="pl-PL"/>
        </w:rPr>
        <w:t>oszt</w:t>
      </w:r>
      <w:r>
        <w:rPr>
          <w:lang w:val="pl-PL"/>
        </w:rPr>
        <w:t>y</w:t>
      </w:r>
      <w:r w:rsidRPr="00853E1B">
        <w:rPr>
          <w:lang w:val="pl-PL"/>
        </w:rPr>
        <w:t xml:space="preserve"> </w:t>
      </w:r>
      <w:r>
        <w:rPr>
          <w:lang w:val="pl-PL"/>
        </w:rPr>
        <w:t>„A</w:t>
      </w:r>
      <w:r w:rsidRPr="00853E1B">
        <w:rPr>
          <w:lang w:val="pl-PL"/>
        </w:rPr>
        <w:t>dministracyjn</w:t>
      </w:r>
      <w:r>
        <w:rPr>
          <w:lang w:val="pl-PL"/>
        </w:rPr>
        <w:t>e</w:t>
      </w:r>
      <w:r w:rsidRPr="00853E1B">
        <w:rPr>
          <w:lang w:val="pl-PL"/>
        </w:rPr>
        <w:t xml:space="preserve"> i ogóln</w:t>
      </w:r>
      <w:r>
        <w:rPr>
          <w:lang w:val="pl-PL"/>
        </w:rPr>
        <w:t>e”</w:t>
      </w:r>
      <w:r w:rsidRPr="00853E1B">
        <w:rPr>
          <w:lang w:val="pl-PL"/>
        </w:rPr>
        <w:t xml:space="preserve"> takie jak np. koszty zarządzania projektem, koszty prowadzenia wyodrębnionego rachunku bankowego na potrzeby projektu, koszty materiałów biurowych niezbędnych do realizacji działań projektowych, koszty działań promocyjnych projektu;</w:t>
      </w:r>
    </w:p>
    <w:p w14:paraId="45A4F94D" w14:textId="77777777" w:rsidR="00517E91" w:rsidRPr="00853E1B" w:rsidRDefault="00517E91" w:rsidP="00517E91">
      <w:pPr>
        <w:pStyle w:val="Akapitzlist"/>
        <w:numPr>
          <w:ilvl w:val="0"/>
          <w:numId w:val="45"/>
        </w:numPr>
        <w:ind w:left="709"/>
        <w:rPr>
          <w:lang w:val="pl-PL"/>
        </w:rPr>
      </w:pPr>
      <w:r>
        <w:rPr>
          <w:lang w:val="pl-PL"/>
        </w:rPr>
        <w:t>w zakresie pozycji obejmującej koszty „Z</w:t>
      </w:r>
      <w:r w:rsidRPr="00853E1B">
        <w:rPr>
          <w:lang w:val="pl-PL"/>
        </w:rPr>
        <w:t>wiązane ze sprzedażą i dystrybucją</w:t>
      </w:r>
      <w:r>
        <w:rPr>
          <w:lang w:val="pl-PL"/>
        </w:rPr>
        <w:t>”</w:t>
      </w:r>
      <w:r w:rsidRPr="00853E1B">
        <w:rPr>
          <w:lang w:val="pl-PL"/>
        </w:rPr>
        <w:t xml:space="preserve"> takie jak np. koszty bezpośrednio związane ze sprzedażą i dystrybucją produktów lub usług powstałych w ramach projektu lub z wykorzystaniem infrastruktury projektu.</w:t>
      </w:r>
    </w:p>
    <w:p w14:paraId="64FCDC08" w14:textId="77777777" w:rsidR="00517E91" w:rsidRPr="00853E1B" w:rsidRDefault="00517E91" w:rsidP="00517E91">
      <w:pPr>
        <w:pStyle w:val="Akapitzlist"/>
        <w:ind w:left="357"/>
        <w:rPr>
          <w:lang w:val="pl-PL"/>
        </w:rPr>
      </w:pPr>
      <w:r w:rsidRPr="00853E1B">
        <w:rPr>
          <w:lang w:val="pl-PL"/>
        </w:rPr>
        <w:t>Przy określaniu kosztów operacyjnych na potrzeby analizy projektu nie należy uwzględniać pozycji, które nie powodują rzeczywistego wydatku pieniężnego, nawet jeżeli są one zazwyczaj wykazywane w bilansie lub rachunku zysków i strat. Wnioskodawca musi dokonać analizy ponoszonych przez siebie kosztów, biorąc pod uwagę przy tym specyfikę projektu i planowanych w nim działań.</w:t>
      </w:r>
    </w:p>
    <w:p w14:paraId="3A77C134" w14:textId="08F75B6B" w:rsidR="00AF45EA" w:rsidRP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affordability), wyrażającego granicę zdolności gospodarstw domowych do ponoszenia kosztów zakupu dóbr i usług zapewnianych przez projekt.</w:t>
      </w:r>
    </w:p>
    <w:p w14:paraId="2DCF5869" w14:textId="123C4F5C" w:rsid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metodę kalkulacji kosztów operacyjnych.</w:t>
      </w:r>
    </w:p>
    <w:p w14:paraId="72CCAB80" w14:textId="26C51500" w:rsidR="00AF45EA" w:rsidRDefault="00AF45EA" w:rsidP="001D6E43">
      <w:pPr>
        <w:pStyle w:val="Akapitzlist"/>
        <w:ind w:left="357"/>
        <w:contextualSpacing w:val="0"/>
        <w:rPr>
          <w:lang w:val="pl-PL"/>
        </w:rPr>
      </w:pPr>
      <w:r>
        <w:rPr>
          <w:lang w:val="pl-PL"/>
        </w:rPr>
        <w:t>Zaprezentuj w Biznesplanie (pkt 3.1.) łączną wartość przychodów i kosztów (w ujęciu bez projektu i z projektem).</w:t>
      </w:r>
    </w:p>
    <w:p w14:paraId="6B08D063" w14:textId="44EA34F6" w:rsidR="00493416" w:rsidRPr="007D35B7" w:rsidRDefault="00493416" w:rsidP="001D6E43">
      <w:pPr>
        <w:pStyle w:val="Akapitzlist"/>
        <w:numPr>
          <w:ilvl w:val="0"/>
          <w:numId w:val="8"/>
        </w:numPr>
        <w:ind w:left="357" w:hanging="357"/>
        <w:contextualSpacing w:val="0"/>
        <w:rPr>
          <w:lang w:val="pl-PL"/>
        </w:rPr>
      </w:pPr>
      <w:r w:rsidRPr="007D35B7">
        <w:rPr>
          <w:lang w:val="pl-PL"/>
        </w:rPr>
        <w:t>Opisanie źródeł finansowania projektu</w:t>
      </w:r>
      <w:r w:rsidR="002424C0">
        <w:rPr>
          <w:lang w:val="pl-PL"/>
        </w:rPr>
        <w:t xml:space="preserve"> (</w:t>
      </w:r>
      <w:r w:rsidR="002424C0">
        <w:rPr>
          <w:b/>
          <w:bCs/>
          <w:lang w:val="pl-PL"/>
        </w:rPr>
        <w:t>arkusz „Nakłady”</w:t>
      </w:r>
      <w:r w:rsidR="002424C0">
        <w:rPr>
          <w:lang w:val="pl-PL"/>
        </w:rPr>
        <w:t>) – wskaż źródła finansowania wydatków projektu z podziałem na wydatki kwalifikowalne i niekwalifikowalne.</w:t>
      </w:r>
    </w:p>
    <w:p w14:paraId="0DB9821F" w14:textId="77777777" w:rsidR="002424C0" w:rsidRDefault="00493416" w:rsidP="001D6E43">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sidR="002424C0">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sidR="002424C0">
        <w:rPr>
          <w:lang w:val="pl-PL"/>
        </w:rPr>
        <w:t xml:space="preserve">„ </w:t>
      </w:r>
      <w:r w:rsidR="002424C0">
        <w:rPr>
          <w:b/>
          <w:bCs/>
          <w:lang w:val="pl-PL"/>
        </w:rPr>
        <w:t>Efektywność”</w:t>
      </w:r>
      <w:r w:rsidRPr="007D35B7">
        <w:rPr>
          <w:lang w:val="pl-PL"/>
        </w:rPr>
        <w:t>.</w:t>
      </w:r>
    </w:p>
    <w:p w14:paraId="3EDC19ED" w14:textId="2C2061D3" w:rsidR="00127130" w:rsidRDefault="00127130" w:rsidP="001D6E43">
      <w:pPr>
        <w:pStyle w:val="Akapitzlist"/>
        <w:ind w:left="357"/>
        <w:contextualSpacing w:val="0"/>
        <w:rPr>
          <w:lang w:val="pl-PL"/>
        </w:rPr>
      </w:pPr>
      <w:r w:rsidRPr="002424C0">
        <w:rPr>
          <w:lang w:val="pl-PL"/>
        </w:rPr>
        <w:t>O</w:t>
      </w:r>
      <w:r w:rsidR="00493416" w:rsidRPr="002424C0">
        <w:rPr>
          <w:lang w:val="pl-PL"/>
        </w:rPr>
        <w:t>blicz, na podstawie przepływów pieniężnych określonych przy zastosowaniu metody standardowej bądź złożonej, wartości wskaźnika finansowej bieżącej wartości netto inwestycji (FNPV/C) i finansowej wewnętrznej stopy zwrotu z inwestycji (FRR/C).</w:t>
      </w:r>
      <w:r w:rsidR="00AF45EA">
        <w:rPr>
          <w:lang w:val="pl-PL"/>
        </w:rPr>
        <w:t xml:space="preserve"> Wyniki zaprezentuj w pkt 3.1. Biznesplanu.</w:t>
      </w:r>
    </w:p>
    <w:p w14:paraId="7C3DB07B" w14:textId="5B339483" w:rsidR="00A36409" w:rsidRDefault="00A36409" w:rsidP="001D6E43">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78691F9C" w14:textId="42C47FCC" w:rsidR="00FA4598" w:rsidRPr="00B63ED5" w:rsidRDefault="00FA4598" w:rsidP="00FA4598">
      <w:pPr>
        <w:pStyle w:val="Akapitzlist"/>
        <w:ind w:left="357"/>
        <w:rPr>
          <w:lang w:val="pl-PL"/>
        </w:rPr>
      </w:pPr>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FRR/C. W</w:t>
      </w:r>
      <w:r w:rsidRPr="00B63ED5">
        <w:rPr>
          <w:lang w:val="pl-PL"/>
        </w:rPr>
        <w:t xml:space="preserve">ówczas w formułach </w:t>
      </w:r>
      <w:bookmarkStart w:id="28" w:name="_Hlk157598357"/>
      <w:r>
        <w:rPr>
          <w:lang w:val="pl-PL"/>
        </w:rPr>
        <w:t>E</w:t>
      </w:r>
      <w:r w:rsidRPr="00B63ED5">
        <w:rPr>
          <w:lang w:val="pl-PL"/>
        </w:rPr>
        <w:t>x</w:t>
      </w:r>
      <w:r>
        <w:rPr>
          <w:lang w:val="pl-PL"/>
        </w:rPr>
        <w:t>c</w:t>
      </w:r>
      <w:r w:rsidRPr="00B63ED5">
        <w:rPr>
          <w:lang w:val="pl-PL"/>
        </w:rPr>
        <w:t xml:space="preserve">el </w:t>
      </w:r>
      <w:bookmarkEnd w:id="28"/>
      <w:r w:rsidRPr="00B63ED5">
        <w:rPr>
          <w:lang w:val="pl-PL"/>
        </w:rPr>
        <w:t xml:space="preserve">pojawia się błąd „#LICZBA!”. Błąd ten nie jest wynikiem złych obliczeń. Wskaźnik FRR/C (IRR) można wyznaczyć dla projektów o tzw. normalnych przepływach pieniężnych. Zastosowanie kryterium FRR/C (IRR) nie </w:t>
      </w:r>
      <w:r>
        <w:rPr>
          <w:lang w:val="pl-PL"/>
        </w:rPr>
        <w:t>będzie</w:t>
      </w:r>
      <w:r w:rsidRPr="00B63ED5">
        <w:rPr>
          <w:lang w:val="pl-PL"/>
        </w:rPr>
        <w:t xml:space="preserve"> możliwe do wyznaczenia w następujących przypadkach:</w:t>
      </w:r>
    </w:p>
    <w:p w14:paraId="73EE9004" w14:textId="77777777" w:rsidR="00FA4598" w:rsidRDefault="00FA4598" w:rsidP="00FA4598">
      <w:pPr>
        <w:pStyle w:val="Akapitzlist"/>
        <w:numPr>
          <w:ilvl w:val="1"/>
          <w:numId w:val="42"/>
        </w:numPr>
        <w:ind w:left="709"/>
        <w:rPr>
          <w:lang w:val="pl-PL"/>
        </w:rPr>
      </w:pPr>
      <w:r w:rsidRPr="00B63ED5">
        <w:rPr>
          <w:lang w:val="pl-PL"/>
        </w:rPr>
        <w:t>wszystkie przepływy pieniężne generowane przez projekt inwestycyjny mają wartość ujemną,</w:t>
      </w:r>
    </w:p>
    <w:p w14:paraId="2217DC78" w14:textId="77777777" w:rsidR="00FA4598" w:rsidRPr="00B63ED5" w:rsidRDefault="00FA4598" w:rsidP="00FA4598">
      <w:pPr>
        <w:pStyle w:val="Akapitzlist"/>
        <w:numPr>
          <w:ilvl w:val="1"/>
          <w:numId w:val="42"/>
        </w:numPr>
        <w:ind w:left="709"/>
        <w:rPr>
          <w:lang w:val="pl-PL"/>
        </w:rPr>
      </w:pPr>
      <w:r w:rsidRPr="00B63ED5">
        <w:rPr>
          <w:lang w:val="pl-PL"/>
        </w:rPr>
        <w:t xml:space="preserve">wszystkie przepływy pieniężne generowane przez projekt inwestycyjny mają wartość dodatnią, </w:t>
      </w:r>
    </w:p>
    <w:p w14:paraId="0871BA8B" w14:textId="77777777" w:rsidR="00FA4598" w:rsidRPr="00B63ED5" w:rsidRDefault="00FA4598" w:rsidP="00FA4598">
      <w:pPr>
        <w:pStyle w:val="Akapitzlist"/>
        <w:numPr>
          <w:ilvl w:val="1"/>
          <w:numId w:val="42"/>
        </w:numPr>
        <w:ind w:left="709"/>
        <w:rPr>
          <w:lang w:val="pl-PL"/>
        </w:rPr>
      </w:pPr>
      <w:r w:rsidRPr="00B63ED5">
        <w:rPr>
          <w:lang w:val="pl-PL"/>
        </w:rPr>
        <w:t>przepływy pieniężne mają zarówno wartość dodatnią, jak również ujemną, jednak krzywa NPV nie przecina osi kosztu kapitału,</w:t>
      </w:r>
    </w:p>
    <w:p w14:paraId="0E0E1CE6" w14:textId="77777777" w:rsidR="00FA4598" w:rsidRPr="00B63ED5" w:rsidRDefault="00FA4598" w:rsidP="00FA4598">
      <w:pPr>
        <w:pStyle w:val="Akapitzlist"/>
        <w:numPr>
          <w:ilvl w:val="1"/>
          <w:numId w:val="42"/>
        </w:numPr>
        <w:ind w:left="709"/>
        <w:rPr>
          <w:lang w:val="pl-PL"/>
        </w:rPr>
      </w:pPr>
      <w:r w:rsidRPr="00B63ED5">
        <w:rPr>
          <w:lang w:val="pl-PL"/>
        </w:rPr>
        <w:t xml:space="preserve">przepływy pieniężne mają zarówno wartość dodatnią, jak również ujemną, jednak krzywa NPV przecina krzywą kosztu kapitału wielokrotnie, </w:t>
      </w:r>
    </w:p>
    <w:p w14:paraId="4E775216" w14:textId="77777777" w:rsidR="00FA4598" w:rsidRPr="00B63ED5" w:rsidRDefault="00FA4598" w:rsidP="00FA4598">
      <w:pPr>
        <w:pStyle w:val="Akapitzlist"/>
        <w:numPr>
          <w:ilvl w:val="1"/>
          <w:numId w:val="42"/>
        </w:numPr>
        <w:ind w:left="709"/>
        <w:rPr>
          <w:lang w:val="pl-PL"/>
        </w:rPr>
      </w:pPr>
      <w:r w:rsidRPr="00B63ED5">
        <w:rPr>
          <w:lang w:val="pl-PL"/>
        </w:rPr>
        <w:t xml:space="preserve">suma przepływów pieniężnych generowanych przez projekt ma wartość zero, </w:t>
      </w:r>
    </w:p>
    <w:p w14:paraId="5294E81D" w14:textId="77777777" w:rsidR="00FA4598" w:rsidRPr="00B63ED5" w:rsidRDefault="00FA4598" w:rsidP="00FA4598">
      <w:pPr>
        <w:pStyle w:val="Akapitzlist"/>
        <w:numPr>
          <w:ilvl w:val="1"/>
          <w:numId w:val="42"/>
        </w:numPr>
        <w:ind w:left="709"/>
        <w:rPr>
          <w:lang w:val="pl-PL"/>
        </w:rPr>
      </w:pPr>
      <w:r w:rsidRPr="00B63ED5">
        <w:rPr>
          <w:lang w:val="pl-PL"/>
        </w:rPr>
        <w:t>suma przepływów pieniężnych generowanych przez projekt jest mniejsza od zera, a krzywa NPV jest malejąca,</w:t>
      </w:r>
    </w:p>
    <w:p w14:paraId="35997D5F" w14:textId="77777777" w:rsidR="00FA4598" w:rsidRPr="00B63ED5" w:rsidRDefault="00FA4598" w:rsidP="00FA4598">
      <w:pPr>
        <w:pStyle w:val="Akapitzlist"/>
        <w:numPr>
          <w:ilvl w:val="1"/>
          <w:numId w:val="42"/>
        </w:numPr>
        <w:ind w:left="709"/>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5C6B815F" w14:textId="77777777" w:rsidR="00FA4598" w:rsidRPr="00B63ED5" w:rsidRDefault="00FA4598" w:rsidP="00FA4598">
      <w:pPr>
        <w:pStyle w:val="Akapitzlist"/>
        <w:ind w:left="357"/>
        <w:rPr>
          <w:lang w:val="pl-PL"/>
        </w:rPr>
      </w:pPr>
      <w:r w:rsidRPr="00B63ED5">
        <w:rPr>
          <w:lang w:val="pl-PL"/>
        </w:rPr>
        <w:t>Ocenę opłacalność projektu w tym przypadku dokona się tylko na podstawie wskaźnika FNPV/C.</w:t>
      </w:r>
    </w:p>
    <w:p w14:paraId="189CBC6E" w14:textId="77777777" w:rsidR="00FA4598" w:rsidRPr="002424C0" w:rsidRDefault="00FA4598" w:rsidP="001D6E43">
      <w:pPr>
        <w:pStyle w:val="Akapitzlist"/>
        <w:ind w:left="357"/>
        <w:contextualSpacing w:val="0"/>
        <w:rPr>
          <w:lang w:val="pl-PL"/>
        </w:rPr>
      </w:pPr>
    </w:p>
    <w:p w14:paraId="274D4608" w14:textId="2B67C494" w:rsidR="00AF45EA" w:rsidRDefault="00493416" w:rsidP="001D6E43">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sidR="002424C0">
        <w:rPr>
          <w:lang w:val="pl-PL"/>
        </w:rPr>
        <w:t xml:space="preserve"> nr</w:t>
      </w:r>
      <w:r w:rsidRPr="00676853">
        <w:rPr>
          <w:lang w:val="pl-PL"/>
        </w:rPr>
        <w:t xml:space="preserve"> </w:t>
      </w:r>
      <w:r w:rsidR="002424C0">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sidR="002424C0">
        <w:rPr>
          <w:b/>
          <w:bCs/>
          <w:lang w:val="pl-PL"/>
        </w:rPr>
        <w:t>„Trwałość”</w:t>
      </w:r>
      <w:r w:rsidR="002424C0">
        <w:rPr>
          <w:lang w:val="pl-PL"/>
        </w:rPr>
        <w:t xml:space="preserve">. </w:t>
      </w:r>
      <w:r w:rsidR="00AF45EA">
        <w:rPr>
          <w:lang w:val="pl-PL"/>
        </w:rPr>
        <w:t>T</w:t>
      </w:r>
      <w:r w:rsidR="002424C0">
        <w:rPr>
          <w:lang w:val="pl-PL"/>
        </w:rPr>
        <w:t>abeli nr 7</w:t>
      </w:r>
      <w:r w:rsidR="00AF45EA">
        <w:rPr>
          <w:lang w:val="pl-PL"/>
        </w:rPr>
        <w:t xml:space="preserve"> nie wypełnia się w odniesieniu do jednostek samorządu terytorialnego. W pkt 3.1. Biznesplanu podsumuj, czy projekt jest stabilny finansowo oraz czy analiza wykazała </w:t>
      </w:r>
      <w:r w:rsidR="00A36409">
        <w:rPr>
          <w:lang w:val="pl-PL"/>
        </w:rPr>
        <w:t xml:space="preserve">dodatnie </w:t>
      </w:r>
      <w:r w:rsidR="00A36409" w:rsidRPr="00A36409">
        <w:rPr>
          <w:lang w:val="pl-PL"/>
        </w:rPr>
        <w:t>roczne saldo skumulowanych przepływów pieniężnych beneficjenta na koniec każdego roku analizy?</w:t>
      </w:r>
    </w:p>
    <w:p w14:paraId="144A1E32" w14:textId="77777777" w:rsidR="00A36409" w:rsidRDefault="00493416" w:rsidP="001D6E43">
      <w:pPr>
        <w:pStyle w:val="Akapitzlist"/>
        <w:ind w:left="357"/>
        <w:contextualSpacing w:val="0"/>
        <w:rPr>
          <w:lang w:val="pl-PL"/>
        </w:rPr>
      </w:pPr>
      <w:r w:rsidRPr="00AF45EA">
        <w:rPr>
          <w:lang w:val="pl-PL"/>
        </w:rPr>
        <w:t>W ramach analizy trwałości finansowej projektu uwzględnij jego dofinansowanie z funduszy UE.</w:t>
      </w:r>
      <w:r w:rsidR="00AF45EA">
        <w:rPr>
          <w:lang w:val="pl-PL"/>
        </w:rPr>
        <w:t xml:space="preserve"> </w:t>
      </w:r>
      <w:r w:rsidR="00D2384E" w:rsidRPr="00AF45EA">
        <w:rPr>
          <w:lang w:val="pl-PL"/>
        </w:rPr>
        <w:t xml:space="preserve">Przeprowadź analizę sytuacji finansowej beneficjenta/operatora z uwzględnieniem projektu (jeżeli operator zbankrutuje, trwałość samej inwestycji może stracić znaczenie). </w:t>
      </w:r>
      <w:r w:rsidR="00D2384E" w:rsidRPr="00676853">
        <w:rPr>
          <w:lang w:val="pl-PL"/>
        </w:rPr>
        <w:t>W analizie trwałości finansowej beneficjenta weź pod uwagę wszystkie przepływy pieniężne, np. podatki bezpośrednie każdorazowo uwzględnij jako koszty. Ponadto,</w:t>
      </w:r>
      <w:r w:rsidR="005D1374" w:rsidRPr="00676853">
        <w:rPr>
          <w:lang w:val="pl-PL"/>
        </w:rPr>
        <w:t xml:space="preserve"> </w:t>
      </w:r>
      <w:r w:rsidR="00D2384E" w:rsidRPr="00676853">
        <w:rPr>
          <w:lang w:val="pl-PL"/>
        </w:rPr>
        <w:t>w ramach analizy trwałości finansowej beneficjenta uwzględnij również te wpływy na rzecz projektu, które nie stanowią przychodów, np. dotacje operacyjne.</w:t>
      </w:r>
    </w:p>
    <w:p w14:paraId="4DF3CA7E" w14:textId="77777777" w:rsidR="00A36409" w:rsidRDefault="00A36409" w:rsidP="001D6E43">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47D970CF" w14:textId="746AD6CD" w:rsidR="00A36409" w:rsidRPr="00A36409" w:rsidRDefault="00A36409" w:rsidP="001D6E43">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6B248F65" w14:textId="77777777" w:rsidR="00AF45EA" w:rsidRPr="00676853" w:rsidRDefault="00AF45EA" w:rsidP="001D6E43">
      <w:pPr>
        <w:pStyle w:val="Akapitzlist"/>
        <w:ind w:left="357"/>
        <w:contextualSpacing w:val="0"/>
        <w:rPr>
          <w:lang w:val="pl-PL"/>
        </w:rPr>
      </w:pPr>
    </w:p>
    <w:p w14:paraId="786687AD" w14:textId="173A67C7" w:rsidR="00BA44AA" w:rsidRDefault="00BA44AA" w:rsidP="001D6E43">
      <w:pPr>
        <w:pStyle w:val="Nagwek2"/>
        <w:rPr>
          <w:lang w:val="pl-PL"/>
        </w:rPr>
      </w:pPr>
      <w:bookmarkStart w:id="29" w:name="_Toc147420206"/>
      <w:r>
        <w:rPr>
          <w:lang w:val="pl-PL"/>
        </w:rPr>
        <w:t>3.2 Analiza finansowa (część opisowa podsumowująca wyniki kalkulacji)</w:t>
      </w:r>
      <w:bookmarkEnd w:id="29"/>
    </w:p>
    <w:p w14:paraId="4C265E33" w14:textId="4FDE5E78" w:rsidR="00F9513A" w:rsidRPr="00A36409" w:rsidRDefault="00A36409" w:rsidP="001D6E43">
      <w:pPr>
        <w:rPr>
          <w:lang w:val="pl-PL"/>
        </w:rPr>
      </w:pPr>
      <w:r w:rsidRPr="00A36409">
        <w:rPr>
          <w:lang w:val="pl-PL"/>
        </w:rPr>
        <w:t>W tym punkcie Biznesplanu:</w:t>
      </w:r>
    </w:p>
    <w:p w14:paraId="3BAC9CFC" w14:textId="360BCF4F" w:rsidR="00F9513A" w:rsidRPr="00A36409" w:rsidRDefault="00F9513A" w:rsidP="001D6E43">
      <w:pPr>
        <w:ind w:left="426" w:hanging="426"/>
        <w:rPr>
          <w:lang w:val="pl-PL"/>
        </w:rPr>
      </w:pPr>
      <w:r w:rsidRPr="00A36409">
        <w:rPr>
          <w:lang w:val="pl-PL"/>
        </w:rPr>
        <w:t>a)</w:t>
      </w:r>
      <w:r w:rsidRPr="00A36409">
        <w:rPr>
          <w:lang w:val="pl-PL"/>
        </w:rPr>
        <w:tab/>
      </w:r>
      <w:r w:rsidR="00A36409" w:rsidRPr="00A36409">
        <w:rPr>
          <w:lang w:val="pl-PL"/>
        </w:rPr>
        <w:t>o</w:t>
      </w:r>
      <w:r w:rsidRPr="00A36409">
        <w:rPr>
          <w:lang w:val="pl-PL"/>
        </w:rPr>
        <w:t>pisz źródła finansowania wkładu własnego</w:t>
      </w:r>
      <w:r w:rsidR="00A36409" w:rsidRPr="00A36409">
        <w:rPr>
          <w:lang w:val="pl-PL"/>
        </w:rPr>
        <w:t>;</w:t>
      </w:r>
    </w:p>
    <w:p w14:paraId="2D3FEF7C" w14:textId="7A75713D" w:rsidR="00F9513A" w:rsidRPr="00A36409" w:rsidRDefault="00F9513A" w:rsidP="001D6E43">
      <w:pPr>
        <w:ind w:left="426" w:hanging="426"/>
        <w:rPr>
          <w:lang w:val="pl-PL"/>
        </w:rPr>
      </w:pPr>
      <w:r w:rsidRPr="00A36409">
        <w:rPr>
          <w:lang w:val="pl-PL"/>
        </w:rPr>
        <w:t>b)</w:t>
      </w:r>
      <w:r w:rsidRPr="00A36409">
        <w:rPr>
          <w:lang w:val="pl-PL"/>
        </w:rPr>
        <w:tab/>
      </w:r>
      <w:r w:rsidR="00A36409" w:rsidRPr="00A36409">
        <w:rPr>
          <w:lang w:val="pl-PL"/>
        </w:rPr>
        <w:t>o</w:t>
      </w:r>
      <w:r w:rsidRPr="00A36409">
        <w:rPr>
          <w:lang w:val="pl-PL"/>
        </w:rPr>
        <w:t>pisz źródła finansowania kosztów operacyjnych, jeśli nie zostaną w pełni pokryte</w:t>
      </w:r>
      <w:r w:rsidR="00A36409" w:rsidRPr="00A36409">
        <w:rPr>
          <w:lang w:val="pl-PL"/>
        </w:rPr>
        <w:t xml:space="preserve"> </w:t>
      </w:r>
      <w:r w:rsidRPr="00A36409">
        <w:rPr>
          <w:lang w:val="pl-PL"/>
        </w:rPr>
        <w:t>z przychodów generowanych przez projekt</w:t>
      </w:r>
      <w:r w:rsidR="00A36409" w:rsidRPr="00A36409">
        <w:rPr>
          <w:lang w:val="pl-PL"/>
        </w:rPr>
        <w:t>;</w:t>
      </w:r>
    </w:p>
    <w:p w14:paraId="08D32903" w14:textId="280138E1" w:rsidR="00F9513A" w:rsidRDefault="00F9513A" w:rsidP="001D6E43">
      <w:pPr>
        <w:ind w:left="426" w:hanging="426"/>
        <w:rPr>
          <w:lang w:val="pl-PL"/>
        </w:rPr>
      </w:pPr>
      <w:r w:rsidRPr="00A36409">
        <w:rPr>
          <w:lang w:val="pl-PL"/>
        </w:rPr>
        <w:t>c)</w:t>
      </w:r>
      <w:r w:rsidRPr="00A36409">
        <w:rPr>
          <w:lang w:val="pl-PL"/>
        </w:rPr>
        <w:tab/>
      </w:r>
      <w:r w:rsidR="00A36409" w:rsidRPr="00A36409">
        <w:rPr>
          <w:lang w:val="pl-PL"/>
        </w:rPr>
        <w:t xml:space="preserve">podaj </w:t>
      </w:r>
      <w:r w:rsidRPr="00A36409">
        <w:rPr>
          <w:lang w:val="pl-PL"/>
        </w:rPr>
        <w:t>na podstawie bilansu jednostki lub innych dokumentów księgowych (lub bankowych), wartość środków pieniężnych oraz wartość należności na koniec kwartału poprzedzającego kwartał złożenia wniosku o dofinansowanie.</w:t>
      </w:r>
    </w:p>
    <w:p w14:paraId="0BB6B57A" w14:textId="5816157B" w:rsidR="00F81AF9" w:rsidRDefault="00F81AF9" w:rsidP="001D6E43">
      <w:pPr>
        <w:pStyle w:val="Nagwek1"/>
        <w:rPr>
          <w:i/>
          <w:iCs/>
          <w:lang w:val="pl-PL"/>
        </w:rPr>
      </w:pPr>
      <w:bookmarkStart w:id="30" w:name="_Toc147420207"/>
      <w:r>
        <w:rPr>
          <w:lang w:val="pl-PL"/>
        </w:rPr>
        <w:t xml:space="preserve">4. Analiza kosztów i korzyści </w:t>
      </w:r>
      <w:r w:rsidRPr="00F81AF9">
        <w:rPr>
          <w:i/>
          <w:iCs/>
          <w:lang w:val="pl-PL"/>
        </w:rPr>
        <w:t>(jeśli dotyczy)</w:t>
      </w:r>
      <w:bookmarkEnd w:id="30"/>
    </w:p>
    <w:p w14:paraId="19D8EBFB" w14:textId="1EA7D1D3" w:rsidR="00E57FE8" w:rsidRPr="00AF7306" w:rsidRDefault="00E57FE8" w:rsidP="001D6E43">
      <w:pPr>
        <w:rPr>
          <w:lang w:val="pl-PL"/>
        </w:rPr>
      </w:pPr>
      <w:bookmarkStart w:id="31" w:name="_Toc144589657"/>
      <w:r w:rsidRPr="00AF7306">
        <w:rPr>
          <w:lang w:val="pl-PL"/>
        </w:rPr>
        <w:t xml:space="preserve">„Analiza kosztów i korzyści </w:t>
      </w:r>
      <w:r w:rsidRPr="00AF7306">
        <w:rPr>
          <w:b/>
          <w:bCs/>
          <w:lang w:val="pl-PL"/>
        </w:rPr>
        <w:t>jest obligatoryjna dla projektów</w:t>
      </w:r>
      <w:r w:rsidRPr="00AF7306">
        <w:rPr>
          <w:lang w:val="pl-PL"/>
        </w:rPr>
        <w:t xml:space="preserve">, w stosunku do których konieczność jej przeprowadzenia wskazano w Szczegółowym Opisie Priorytetów FEWiM 2021-2027/ Regulaminie Wyboru Projektów. </w:t>
      </w:r>
      <w:r w:rsidRPr="00AF7306">
        <w:rPr>
          <w:b/>
          <w:bCs/>
          <w:lang w:val="pl-PL"/>
        </w:rPr>
        <w:t>W przypadku pozostałych projektów</w:t>
      </w:r>
      <w:r w:rsidRPr="00AF7306">
        <w:rPr>
          <w:lang w:val="pl-PL"/>
        </w:rPr>
        <w:t>, Wnioskodawca powinien rozważyć jej przeprowadzenie, gdy znajduje ona uzasadnienie dla wykazania potrzeby dofinansowani</w:t>
      </w:r>
      <w:r w:rsidR="003412F1" w:rsidRPr="00AF7306">
        <w:rPr>
          <w:lang w:val="pl-PL"/>
        </w:rPr>
        <w:t>a</w:t>
      </w:r>
      <w:r w:rsidRPr="00AF7306">
        <w:rPr>
          <w:lang w:val="pl-PL"/>
        </w:rPr>
        <w:t xml:space="preserve"> projektu.</w:t>
      </w:r>
    </w:p>
    <w:p w14:paraId="1C623D8A" w14:textId="2E0168B5" w:rsidR="003259AB" w:rsidRPr="002174BA" w:rsidRDefault="003259AB" w:rsidP="001D6E43">
      <w:pPr>
        <w:pStyle w:val="Nagwek3"/>
        <w:spacing w:before="120"/>
        <w:rPr>
          <w:kern w:val="0"/>
          <w:sz w:val="26"/>
          <w:szCs w:val="26"/>
          <w:lang w:val="pl-PL"/>
          <w14:ligatures w14:val="none"/>
        </w:rPr>
      </w:pPr>
      <w:bookmarkStart w:id="32" w:name="_Toc147420208"/>
      <w:r w:rsidRPr="002174BA">
        <w:rPr>
          <w:sz w:val="26"/>
          <w:szCs w:val="26"/>
          <w:lang w:val="pl-PL"/>
        </w:rPr>
        <w:t xml:space="preserve">4.1. </w:t>
      </w:r>
      <w:r w:rsidRPr="002174BA">
        <w:rPr>
          <w:kern w:val="0"/>
          <w:sz w:val="26"/>
          <w:szCs w:val="26"/>
          <w:lang w:val="pl-PL"/>
          <w14:ligatures w14:val="none"/>
        </w:rPr>
        <w:t>Analiza ekonomiczna (część rachunkowa)</w:t>
      </w:r>
      <w:bookmarkEnd w:id="31"/>
      <w:bookmarkEnd w:id="32"/>
    </w:p>
    <w:p w14:paraId="1881B414" w14:textId="6BA0C166" w:rsidR="00836F44" w:rsidRDefault="00836F44" w:rsidP="001D6E43">
      <w:pPr>
        <w:rPr>
          <w:lang w:val="pl-PL"/>
        </w:rPr>
      </w:pPr>
      <w:r w:rsidRPr="00836F44">
        <w:rPr>
          <w:lang w:val="pl-PL"/>
        </w:rPr>
        <w:t xml:space="preserve">Jeśli projekt generuje wyłącznie korzyści dla których niemożliwe jest przypisanie wartości pieniężnych, nie dokonuj obliczeń w arkuszu kalkulacyjnym wskazanym w tym podrozdziale </w:t>
      </w:r>
      <w:r>
        <w:rPr>
          <w:lang w:val="pl-PL"/>
        </w:rPr>
        <w:t>Biznesplanu</w:t>
      </w:r>
      <w:r w:rsidRPr="00836F44">
        <w:rPr>
          <w:lang w:val="pl-PL"/>
        </w:rPr>
        <w:t xml:space="preserve"> i przejdź do pkt 4.2</w:t>
      </w:r>
    </w:p>
    <w:p w14:paraId="7FDF8D61" w14:textId="6A48E6D0" w:rsidR="003259AB" w:rsidRPr="00F27523" w:rsidRDefault="00491B61" w:rsidP="001D6E43">
      <w:pPr>
        <w:rPr>
          <w:lang w:val="pl-PL"/>
        </w:rPr>
      </w:pPr>
      <w:r>
        <w:rPr>
          <w:lang w:val="pl-PL"/>
        </w:rPr>
        <w:t>W pozostałych przypadkach d</w:t>
      </w:r>
      <w:r w:rsidR="003259AB" w:rsidRPr="00F27523">
        <w:rPr>
          <w:lang w:val="pl-PL"/>
        </w:rPr>
        <w:t xml:space="preserve">okonaj obliczeń w arkuszu w </w:t>
      </w:r>
      <w:r w:rsidR="00AF45EA">
        <w:rPr>
          <w:lang w:val="pl-PL"/>
        </w:rPr>
        <w:t>t</w:t>
      </w:r>
      <w:r w:rsidR="003259AB" w:rsidRPr="00F27523">
        <w:rPr>
          <w:lang w:val="pl-PL"/>
        </w:rPr>
        <w:t xml:space="preserve">abeli 8 </w:t>
      </w:r>
      <w:r w:rsidR="003259AB" w:rsidRPr="00F27523">
        <w:rPr>
          <w:i/>
          <w:iCs/>
          <w:lang w:val="pl-PL"/>
        </w:rPr>
        <w:t>Ocena ekonomicznej efektywności inwestycji</w:t>
      </w:r>
      <w:r w:rsidR="003259AB" w:rsidRPr="00F27523">
        <w:rPr>
          <w:lang w:val="pl-PL"/>
        </w:rPr>
        <w:t xml:space="preserve"> zawartej w arkuszu kalkulacyjnym stanowiącym załącznik do </w:t>
      </w:r>
      <w:r w:rsidR="003259AB">
        <w:rPr>
          <w:lang w:val="pl-PL"/>
        </w:rPr>
        <w:t>Biznesplanu</w:t>
      </w:r>
      <w:r w:rsidR="003259AB" w:rsidRPr="00F27523">
        <w:rPr>
          <w:lang w:val="pl-PL"/>
        </w:rPr>
        <w:t>.</w:t>
      </w:r>
      <w:r w:rsidR="00572CC8">
        <w:rPr>
          <w:lang w:val="pl-PL"/>
        </w:rPr>
        <w:t xml:space="preserve"> Uwzględnij wszystkie możliwe efekty </w:t>
      </w:r>
      <w:r w:rsidR="00572CC8" w:rsidRPr="00572CC8">
        <w:rPr>
          <w:lang w:val="pl-PL"/>
        </w:rPr>
        <w:t xml:space="preserve">środowiskowe, </w:t>
      </w:r>
      <w:r w:rsidR="00D06A92">
        <w:rPr>
          <w:lang w:val="pl-PL"/>
        </w:rPr>
        <w:t xml:space="preserve">korzyści </w:t>
      </w:r>
      <w:r w:rsidR="00572CC8">
        <w:rPr>
          <w:lang w:val="pl-PL"/>
        </w:rPr>
        <w:t>ekonomiczne</w:t>
      </w:r>
      <w:r w:rsidR="00572CC8" w:rsidRPr="00572CC8">
        <w:rPr>
          <w:lang w:val="pl-PL"/>
        </w:rPr>
        <w:t xml:space="preserve"> </w:t>
      </w:r>
      <w:r w:rsidR="00D06A92">
        <w:rPr>
          <w:lang w:val="pl-PL"/>
        </w:rPr>
        <w:t xml:space="preserve">oraz </w:t>
      </w:r>
      <w:r w:rsidR="00572CC8" w:rsidRPr="00572CC8">
        <w:rPr>
          <w:lang w:val="pl-PL"/>
        </w:rPr>
        <w:t>społeczne korzyści i koszty</w:t>
      </w:r>
      <w:r w:rsidR="00D06A92">
        <w:rPr>
          <w:lang w:val="pl-PL"/>
        </w:rPr>
        <w:t>.</w:t>
      </w:r>
    </w:p>
    <w:p w14:paraId="3E3FAF8F" w14:textId="1DB8CBCB" w:rsidR="003259AB" w:rsidRDefault="003259AB" w:rsidP="001D6E43">
      <w:pPr>
        <w:rPr>
          <w:lang w:val="pl-PL"/>
        </w:rPr>
      </w:pPr>
      <w:r w:rsidRPr="00F27523">
        <w:rPr>
          <w:lang w:val="pl-PL"/>
        </w:rPr>
        <w:t>Analizę kosztów i korzyści przeprowadź w formie analizy ekonomicznej, tj. w drodze skorygowania wyników analizy finansowej o efekty fiskalne, efekty zewnętrzne oraz ceny rozrachunkowe (patrz Podrozdział 7.1 pkt. 7-9 Wytycznych MFiPR). Podstawą do przeprowadzenia analizy ekonomicznej są przepływy środków pieniężnych określone w analizie finansowej.</w:t>
      </w:r>
      <w:r w:rsidR="007B2294">
        <w:rPr>
          <w:lang w:val="pl-PL"/>
        </w:rPr>
        <w:t xml:space="preserve"> </w:t>
      </w:r>
      <w:bookmarkStart w:id="33" w:name="_Hlk157607431"/>
      <w:r w:rsidR="007B2294">
        <w:rPr>
          <w:lang w:val="pl-PL"/>
        </w:rPr>
        <w:t>W przypadku wystąpienia korekt uwzględnij je w analizie z odpowiednim znakiem, tzn. korekty wpływów jako wartości dodatnie, a korekty wydatków jako wartości ujemne.</w:t>
      </w:r>
      <w:bookmarkEnd w:id="33"/>
    </w:p>
    <w:p w14:paraId="7498098B" w14:textId="77777777" w:rsidR="007C0C2B" w:rsidRDefault="005F1593" w:rsidP="007B2294">
      <w:pPr>
        <w:rPr>
          <w:lang w:val="pl-PL"/>
        </w:rPr>
      </w:pPr>
      <w:bookmarkStart w:id="34" w:name="_Hlk157607205"/>
      <w:r>
        <w:rPr>
          <w:lang w:val="pl-PL"/>
        </w:rPr>
        <w:t xml:space="preserve">Jeśli </w:t>
      </w:r>
      <w:r w:rsidR="007B2294" w:rsidRPr="007B2294">
        <w:rPr>
          <w:lang w:val="pl-PL"/>
        </w:rPr>
        <w:t xml:space="preserve">potencjał ekonomiczny projektu </w:t>
      </w:r>
      <w:r w:rsidR="007B2294">
        <w:rPr>
          <w:lang w:val="pl-PL"/>
        </w:rPr>
        <w:t xml:space="preserve">wykracza poza okres odniesienia, to powinien zostać uwzględniony jako wartość rezydualna w ostatnim roku okresu odniesienia i być obliczony w odniesieniu do </w:t>
      </w:r>
      <w:r w:rsidR="007B2294" w:rsidRPr="007B2294">
        <w:rPr>
          <w:lang w:val="pl-PL"/>
        </w:rPr>
        <w:t>pozostałych</w:t>
      </w:r>
      <w:r w:rsidR="007B2294">
        <w:rPr>
          <w:lang w:val="pl-PL"/>
        </w:rPr>
        <w:t xml:space="preserve"> </w:t>
      </w:r>
      <w:r w:rsidR="007B2294" w:rsidRPr="007B2294">
        <w:rPr>
          <w:lang w:val="pl-PL"/>
        </w:rPr>
        <w:t>latach jego trwania (życia ekonomicznego</w:t>
      </w:r>
      <w:r w:rsidR="007B2294">
        <w:rPr>
          <w:lang w:val="pl-PL"/>
        </w:rPr>
        <w:t>).</w:t>
      </w:r>
      <w:r w:rsidR="000E3C60">
        <w:rPr>
          <w:lang w:val="pl-PL"/>
        </w:rPr>
        <w:t xml:space="preserve"> Wartość rezydualną </w:t>
      </w:r>
      <w:r w:rsidR="000E3C60" w:rsidRPr="000E3C60">
        <w:rPr>
          <w:lang w:val="pl-PL"/>
        </w:rPr>
        <w:t>należy</w:t>
      </w:r>
      <w:r w:rsidR="000E3C60">
        <w:rPr>
          <w:lang w:val="pl-PL"/>
        </w:rPr>
        <w:t xml:space="preserve"> </w:t>
      </w:r>
      <w:r w:rsidR="000E3C60" w:rsidRPr="000E3C60">
        <w:rPr>
          <w:lang w:val="pl-PL"/>
        </w:rPr>
        <w:t xml:space="preserve">podać w </w:t>
      </w:r>
      <w:r w:rsidR="000E3C60" w:rsidRPr="005E7831">
        <w:rPr>
          <w:b/>
          <w:bCs/>
          <w:lang w:val="pl-PL"/>
        </w:rPr>
        <w:t>arkuszu „Analiza ekonomiczna”</w:t>
      </w:r>
      <w:r w:rsidR="000E3C60" w:rsidRPr="000E3C60">
        <w:rPr>
          <w:lang w:val="pl-PL"/>
        </w:rPr>
        <w:t xml:space="preserve"> dla ostatniego roku analizy. Wartość rezydualna będzie zerowa lub bliska zeru jeżeli okres odniesienia będzie zbliżony do okresu życia ekonomicznego danych aktywów trwałych.</w:t>
      </w:r>
    </w:p>
    <w:p w14:paraId="2D03E608" w14:textId="77777777" w:rsidR="007C0C2B" w:rsidRPr="0066110F" w:rsidRDefault="007C0C2B" w:rsidP="007C0C2B">
      <w:pPr>
        <w:rPr>
          <w:lang w:val="pl-PL"/>
        </w:rPr>
      </w:pPr>
      <w:r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Pr>
          <w:lang w:val="pl-PL"/>
        </w:rPr>
        <w:t xml:space="preserve"> Dotyczy to m.in. projektów, w których nie jest wymagana trwałość, a okres ich realizacji jest krótszy niż okres odniesienia. W takim przypadku w </w:t>
      </w:r>
      <w:r w:rsidRPr="0066110F">
        <w:rPr>
          <w:lang w:val="pl-PL"/>
        </w:rPr>
        <w:t>arkuszu „Analiza ekonomiczna”</w:t>
      </w:r>
      <w:r>
        <w:rPr>
          <w:b/>
          <w:bCs/>
          <w:lang w:val="pl-PL"/>
        </w:rPr>
        <w:t xml:space="preserve"> </w:t>
      </w:r>
      <w:r>
        <w:rPr>
          <w:lang w:val="pl-PL"/>
        </w:rPr>
        <w:t>uzupełniamy dane wyłącznie dla lat wynikających z okresu życia ekonomicznego aktywów trwałych (lub okresu realizacji projektu w przypadku projektów bez wymaganej trwałości).</w:t>
      </w:r>
    </w:p>
    <w:bookmarkEnd w:id="34"/>
    <w:p w14:paraId="2C3EDB64" w14:textId="51157DDA" w:rsidR="003259AB" w:rsidRDefault="003259AB" w:rsidP="001D6E43">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00C81A99">
        <w:rPr>
          <w:lang w:val="pl-PL"/>
        </w:rPr>
        <w:t>.</w:t>
      </w:r>
    </w:p>
    <w:p w14:paraId="7607BC43" w14:textId="77777777" w:rsidR="00FA4598" w:rsidRPr="00B63ED5" w:rsidRDefault="00FA4598" w:rsidP="005E7831">
      <w:pPr>
        <w:pStyle w:val="Akapitzlist"/>
        <w:ind w:left="0"/>
        <w:rPr>
          <w:lang w:val="pl-PL"/>
        </w:rPr>
      </w:pPr>
      <w:bookmarkStart w:id="35" w:name="_Hlk157598333"/>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ERR. W</w:t>
      </w:r>
      <w:r w:rsidRPr="00B63ED5">
        <w:rPr>
          <w:lang w:val="pl-PL"/>
        </w:rPr>
        <w:t xml:space="preserve">ówczas w formułach </w:t>
      </w:r>
      <w:r>
        <w:rPr>
          <w:lang w:val="pl-PL"/>
        </w:rPr>
        <w:t>E</w:t>
      </w:r>
      <w:r w:rsidRPr="00B63ED5">
        <w:rPr>
          <w:lang w:val="pl-PL"/>
        </w:rPr>
        <w:t>x</w:t>
      </w:r>
      <w:r>
        <w:rPr>
          <w:lang w:val="pl-PL"/>
        </w:rPr>
        <w:t>c</w:t>
      </w:r>
      <w:r w:rsidRPr="00B63ED5">
        <w:rPr>
          <w:lang w:val="pl-PL"/>
        </w:rPr>
        <w:t xml:space="preserve">el pojawia się błąd „#LICZBA!”. Błąd ten nie jest wynikiem złych obliczeń. Wskaźnik </w:t>
      </w:r>
      <w:r>
        <w:rPr>
          <w:lang w:val="pl-PL"/>
        </w:rPr>
        <w:t>ERR</w:t>
      </w:r>
      <w:r w:rsidRPr="00B63ED5">
        <w:rPr>
          <w:lang w:val="pl-PL"/>
        </w:rPr>
        <w:t xml:space="preserve"> można wyznaczyć dla projektów o tzw. normalnych przepływach pieniężnych. Zastosowanie kryterium </w:t>
      </w:r>
      <w:r>
        <w:rPr>
          <w:lang w:val="pl-PL"/>
        </w:rPr>
        <w:t>ERR</w:t>
      </w:r>
      <w:r w:rsidRPr="00B63ED5">
        <w:rPr>
          <w:lang w:val="pl-PL"/>
        </w:rPr>
        <w:t xml:space="preserve"> nie </w:t>
      </w:r>
      <w:r>
        <w:rPr>
          <w:lang w:val="pl-PL"/>
        </w:rPr>
        <w:t>będzie</w:t>
      </w:r>
      <w:r w:rsidRPr="00B63ED5">
        <w:rPr>
          <w:lang w:val="pl-PL"/>
        </w:rPr>
        <w:t xml:space="preserve"> możliwe do wyznaczenia w następujących przypadkach:</w:t>
      </w:r>
    </w:p>
    <w:p w14:paraId="21CE40F7" w14:textId="77777777" w:rsidR="00FA4598" w:rsidRDefault="00FA4598" w:rsidP="005E7831">
      <w:pPr>
        <w:pStyle w:val="Akapitzlist"/>
        <w:numPr>
          <w:ilvl w:val="0"/>
          <w:numId w:val="44"/>
        </w:numPr>
        <w:ind w:left="426" w:hanging="426"/>
        <w:rPr>
          <w:lang w:val="pl-PL"/>
        </w:rPr>
      </w:pPr>
      <w:r w:rsidRPr="00B63ED5">
        <w:rPr>
          <w:lang w:val="pl-PL"/>
        </w:rPr>
        <w:t>wszystkie przepływy pieniężne generowane przez projekt inwestycyjny mają wartość ujemną,</w:t>
      </w:r>
    </w:p>
    <w:p w14:paraId="009F097E" w14:textId="77777777" w:rsidR="00FA4598" w:rsidRPr="00B63ED5" w:rsidRDefault="00FA4598" w:rsidP="005E7831">
      <w:pPr>
        <w:pStyle w:val="Akapitzlist"/>
        <w:numPr>
          <w:ilvl w:val="0"/>
          <w:numId w:val="44"/>
        </w:numPr>
        <w:ind w:left="426" w:hanging="426"/>
        <w:rPr>
          <w:lang w:val="pl-PL"/>
        </w:rPr>
      </w:pPr>
      <w:r w:rsidRPr="00B63ED5">
        <w:rPr>
          <w:lang w:val="pl-PL"/>
        </w:rPr>
        <w:t xml:space="preserve">wszystkie przepływy pieniężne generowane przez projekt inwestycyjny mają wartość dodatnią, </w:t>
      </w:r>
    </w:p>
    <w:p w14:paraId="703BDE5E" w14:textId="77777777" w:rsidR="00FA4598" w:rsidRPr="00B63ED5" w:rsidRDefault="00FA4598" w:rsidP="005E7831">
      <w:pPr>
        <w:pStyle w:val="Akapitzlist"/>
        <w:numPr>
          <w:ilvl w:val="0"/>
          <w:numId w:val="44"/>
        </w:numPr>
        <w:ind w:left="426" w:hanging="426"/>
        <w:rPr>
          <w:lang w:val="pl-PL"/>
        </w:rPr>
      </w:pPr>
      <w:r w:rsidRPr="00B63ED5">
        <w:rPr>
          <w:lang w:val="pl-PL"/>
        </w:rPr>
        <w:t>przepływy pieniężne mają zarówno wartość dodatnią, jak również ujemną, jednak krzywa NPV nie przecina osi kosztu kapitału,</w:t>
      </w:r>
    </w:p>
    <w:p w14:paraId="43CEB3CF" w14:textId="77777777" w:rsidR="00FA4598" w:rsidRPr="00B63ED5" w:rsidRDefault="00FA4598" w:rsidP="005E7831">
      <w:pPr>
        <w:pStyle w:val="Akapitzlist"/>
        <w:numPr>
          <w:ilvl w:val="0"/>
          <w:numId w:val="44"/>
        </w:numPr>
        <w:ind w:left="426" w:hanging="426"/>
        <w:rPr>
          <w:lang w:val="pl-PL"/>
        </w:rPr>
      </w:pPr>
      <w:r w:rsidRPr="00B63ED5">
        <w:rPr>
          <w:lang w:val="pl-PL"/>
        </w:rPr>
        <w:t xml:space="preserve">przepływy pieniężne mają zarówno wartość dodatnią, jak również ujemną, jednak krzywa NPV przecina krzywą kosztu kapitału wielokrotnie, </w:t>
      </w:r>
    </w:p>
    <w:p w14:paraId="6BD4F4B9" w14:textId="77777777" w:rsidR="00FA4598" w:rsidRPr="00B63ED5" w:rsidRDefault="00FA4598" w:rsidP="005E7831">
      <w:pPr>
        <w:pStyle w:val="Akapitzlist"/>
        <w:numPr>
          <w:ilvl w:val="0"/>
          <w:numId w:val="44"/>
        </w:numPr>
        <w:ind w:left="426" w:hanging="426"/>
        <w:rPr>
          <w:lang w:val="pl-PL"/>
        </w:rPr>
      </w:pPr>
      <w:r w:rsidRPr="00B63ED5">
        <w:rPr>
          <w:lang w:val="pl-PL"/>
        </w:rPr>
        <w:t xml:space="preserve">suma przepływów pieniężnych generowanych przez projekt ma wartość zero, </w:t>
      </w:r>
    </w:p>
    <w:p w14:paraId="63BD45F4" w14:textId="77777777" w:rsidR="00FA4598" w:rsidRPr="00B63ED5" w:rsidRDefault="00FA4598" w:rsidP="005E7831">
      <w:pPr>
        <w:pStyle w:val="Akapitzlist"/>
        <w:numPr>
          <w:ilvl w:val="0"/>
          <w:numId w:val="44"/>
        </w:numPr>
        <w:ind w:left="426" w:hanging="426"/>
        <w:rPr>
          <w:lang w:val="pl-PL"/>
        </w:rPr>
      </w:pPr>
      <w:r w:rsidRPr="00B63ED5">
        <w:rPr>
          <w:lang w:val="pl-PL"/>
        </w:rPr>
        <w:t>suma przepływów pieniężnych generowanych przez projekt jest mniejsza od zera, a krzywa NPV jest malejąca,</w:t>
      </w:r>
    </w:p>
    <w:p w14:paraId="6F319F71" w14:textId="77777777" w:rsidR="00FA4598" w:rsidRPr="00B63ED5" w:rsidRDefault="00FA4598" w:rsidP="005E7831">
      <w:pPr>
        <w:pStyle w:val="Akapitzlist"/>
        <w:numPr>
          <w:ilvl w:val="0"/>
          <w:numId w:val="44"/>
        </w:numPr>
        <w:ind w:left="426" w:hanging="426"/>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5DBEB147" w14:textId="77777777" w:rsidR="00FA4598" w:rsidRPr="00B63ED5" w:rsidRDefault="00FA4598" w:rsidP="005E7831">
      <w:pPr>
        <w:pStyle w:val="Akapitzlist"/>
        <w:ind w:left="0"/>
        <w:rPr>
          <w:lang w:val="pl-PL"/>
        </w:rPr>
      </w:pPr>
      <w:r w:rsidRPr="00B63ED5">
        <w:rPr>
          <w:lang w:val="pl-PL"/>
        </w:rPr>
        <w:t xml:space="preserve">Ocenę opłacalność </w:t>
      </w:r>
      <w:r>
        <w:rPr>
          <w:lang w:val="pl-PL"/>
        </w:rPr>
        <w:t xml:space="preserve">ekonomicznej </w:t>
      </w:r>
      <w:r w:rsidRPr="00B63ED5">
        <w:rPr>
          <w:lang w:val="pl-PL"/>
        </w:rPr>
        <w:t>projektu w tym przypadku dokona się tylko na podstawie wskaźnika</w:t>
      </w:r>
      <w:r>
        <w:rPr>
          <w:lang w:val="pl-PL"/>
        </w:rPr>
        <w:t xml:space="preserve"> ENPV i B</w:t>
      </w:r>
      <w:r w:rsidRPr="00B63ED5">
        <w:rPr>
          <w:lang w:val="pl-PL"/>
        </w:rPr>
        <w:t>/C.</w:t>
      </w:r>
    </w:p>
    <w:bookmarkEnd w:id="35"/>
    <w:p w14:paraId="39CBF72F" w14:textId="77777777" w:rsidR="00543167" w:rsidRPr="00F27523" w:rsidRDefault="00543167" w:rsidP="001D6E43">
      <w:pPr>
        <w:rPr>
          <w:lang w:val="pl-PL"/>
        </w:rPr>
      </w:pPr>
    </w:p>
    <w:p w14:paraId="1B9EC69A" w14:textId="3996E896" w:rsidR="003259AB" w:rsidRPr="002174BA" w:rsidRDefault="003259AB" w:rsidP="001D6E43">
      <w:pPr>
        <w:pStyle w:val="Nagwek3"/>
        <w:spacing w:before="120"/>
        <w:rPr>
          <w:sz w:val="26"/>
          <w:szCs w:val="26"/>
          <w:lang w:val="pl-PL"/>
        </w:rPr>
      </w:pPr>
      <w:bookmarkStart w:id="36" w:name="_Toc144589658"/>
      <w:bookmarkStart w:id="37" w:name="_Toc147420209"/>
      <w:r w:rsidRPr="002174BA">
        <w:rPr>
          <w:sz w:val="26"/>
          <w:szCs w:val="26"/>
          <w:lang w:val="pl-PL"/>
        </w:rPr>
        <w:t>4.2. Analiza kosztów i korzyści (część opisowa podsumowująca wyniki kalkulacji)</w:t>
      </w:r>
      <w:bookmarkEnd w:id="36"/>
      <w:bookmarkEnd w:id="37"/>
    </w:p>
    <w:p w14:paraId="0D48431E" w14:textId="5D2E2DDD" w:rsidR="00836F44" w:rsidRDefault="00836F44" w:rsidP="001D6E43">
      <w:pPr>
        <w:rPr>
          <w:lang w:val="pl-PL"/>
        </w:rPr>
      </w:pPr>
      <w:r w:rsidRPr="00836F44">
        <w:rPr>
          <w:lang w:val="pl-PL"/>
        </w:rPr>
        <w:t>Opisz wszystkie korzyści generowane przez projekt, dla których nie można przypisać wartości pieniężnych.</w:t>
      </w:r>
    </w:p>
    <w:p w14:paraId="3535D32C" w14:textId="09CB9BDF" w:rsidR="003259AB" w:rsidRPr="00F27523" w:rsidRDefault="00836F44" w:rsidP="001D6E43">
      <w:pPr>
        <w:rPr>
          <w:lang w:val="pl-PL"/>
        </w:rPr>
      </w:pPr>
      <w:r w:rsidRPr="00836F44">
        <w:rPr>
          <w:lang w:val="pl-PL"/>
        </w:rPr>
        <w:t xml:space="preserve">Jeśli przeprowadzono obliczenia w arkuszu kalkulacyjnym, </w:t>
      </w:r>
      <w:r>
        <w:rPr>
          <w:lang w:val="pl-PL"/>
        </w:rPr>
        <w:t>o</w:t>
      </w:r>
      <w:r w:rsidR="003259AB" w:rsidRPr="00F27523">
        <w:rPr>
          <w:lang w:val="pl-PL"/>
        </w:rPr>
        <w:t>pisz wyniki otrzymane w arkuszu kalkulacyjnym i potwierdź, że:</w:t>
      </w:r>
    </w:p>
    <w:p w14:paraId="6CF305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bieżąca wartość netto inwestycji (ENPV) jest większa od zera;</w:t>
      </w:r>
    </w:p>
    <w:p w14:paraId="422969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stopa zwrotu (ERR) przewyższa przyjętą stopę dyskontową;</w:t>
      </w:r>
    </w:p>
    <w:p w14:paraId="49C383B7"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Wskaźnik zdyskontowanych korzyści do zdyskontowanych kosztów (B/C), jest większy od jedności.</w:t>
      </w:r>
    </w:p>
    <w:p w14:paraId="41F9E8A5" w14:textId="3F8B391E" w:rsidR="00241FE4" w:rsidRPr="00241FE4" w:rsidRDefault="00241FE4" w:rsidP="001D6E43">
      <w:pPr>
        <w:rPr>
          <w:lang w:val="pl-PL"/>
        </w:rPr>
      </w:pPr>
    </w:p>
    <w:p w14:paraId="3C5D95AE" w14:textId="4B112C3F" w:rsidR="00395D84" w:rsidRPr="000E335E" w:rsidRDefault="0094739E" w:rsidP="001D6E43">
      <w:pPr>
        <w:pStyle w:val="Nagwek1"/>
        <w:rPr>
          <w:lang w:val="pl-PL"/>
        </w:rPr>
      </w:pPr>
      <w:bookmarkStart w:id="38" w:name="_Toc147420210"/>
      <w:r>
        <w:rPr>
          <w:lang w:val="pl-PL"/>
        </w:rPr>
        <w:t>5</w:t>
      </w:r>
      <w:r w:rsidR="00734403" w:rsidRPr="000E335E">
        <w:rPr>
          <w:lang w:val="pl-PL"/>
        </w:rPr>
        <w:t xml:space="preserve">. </w:t>
      </w:r>
      <w:r w:rsidR="00395D84" w:rsidRPr="000E335E">
        <w:rPr>
          <w:lang w:val="pl-PL"/>
        </w:rPr>
        <w:t>Pomoc publiczna</w:t>
      </w:r>
      <w:bookmarkEnd w:id="38"/>
    </w:p>
    <w:p w14:paraId="43D28D1D" w14:textId="15BFB5BE" w:rsidR="00963982" w:rsidRPr="000E335E" w:rsidRDefault="0094739E" w:rsidP="001D6E43">
      <w:pPr>
        <w:pStyle w:val="Nagwek2"/>
        <w:rPr>
          <w:lang w:val="pl-PL"/>
        </w:rPr>
      </w:pPr>
      <w:bookmarkStart w:id="39" w:name="_Toc147420211"/>
      <w:r>
        <w:rPr>
          <w:lang w:val="pl-PL"/>
        </w:rPr>
        <w:t>5</w:t>
      </w:r>
      <w:r w:rsidR="00963982" w:rsidRPr="000E335E">
        <w:rPr>
          <w:lang w:val="pl-PL"/>
        </w:rPr>
        <w:t>.1. Pomoc publiczna (część rachunkowa)</w:t>
      </w:r>
      <w:bookmarkEnd w:id="39"/>
    </w:p>
    <w:p w14:paraId="433213D9" w14:textId="21484525" w:rsidR="00963982" w:rsidRPr="000E335E" w:rsidRDefault="00963982" w:rsidP="001D6E43">
      <w:pPr>
        <w:rPr>
          <w:lang w:val="pl-PL"/>
        </w:rPr>
      </w:pPr>
      <w:r w:rsidRPr="000E335E">
        <w:rPr>
          <w:lang w:val="pl-PL"/>
        </w:rPr>
        <w:t>Wypełnij arkusz kalkulacyjny w części dotyczącej pomocy publiczne</w:t>
      </w:r>
      <w:r w:rsidR="00357739">
        <w:rPr>
          <w:lang w:val="pl-PL"/>
        </w:rPr>
        <w:t>j</w:t>
      </w:r>
      <w:r w:rsidRPr="000E335E">
        <w:rPr>
          <w:lang w:val="pl-PL"/>
        </w:rPr>
        <w:t xml:space="preserve"> </w:t>
      </w:r>
      <w:r w:rsidRPr="00231934">
        <w:rPr>
          <w:i/>
          <w:iCs/>
          <w:lang w:val="pl-PL"/>
        </w:rPr>
        <w:t>(jeśli dotyczy)</w:t>
      </w:r>
      <w:r w:rsidRPr="000E335E">
        <w:rPr>
          <w:lang w:val="pl-PL"/>
        </w:rPr>
        <w:t>.</w:t>
      </w:r>
    </w:p>
    <w:p w14:paraId="04823197" w14:textId="1F892C18" w:rsidR="00543167" w:rsidRDefault="00385220" w:rsidP="00385220">
      <w:pPr>
        <w:pStyle w:val="Nagwek2"/>
        <w:rPr>
          <w:lang w:val="pl-PL"/>
        </w:rPr>
      </w:pPr>
      <w:bookmarkStart w:id="40" w:name="_Toc147420212"/>
      <w:r>
        <w:rPr>
          <w:lang w:val="pl-PL"/>
        </w:rPr>
        <w:t>5.2. Pomoc publiczna (cześć opisowa)</w:t>
      </w:r>
      <w:bookmarkStart w:id="41" w:name="_Toc147420213"/>
      <w:bookmarkEnd w:id="40"/>
    </w:p>
    <w:p w14:paraId="389DA169" w14:textId="5DE064A7" w:rsidR="00963982" w:rsidRPr="000E335E" w:rsidRDefault="0094739E" w:rsidP="001D6E43">
      <w:pPr>
        <w:pStyle w:val="Nagwek3"/>
        <w:rPr>
          <w:lang w:val="pl-PL"/>
        </w:rPr>
      </w:pPr>
      <w:r>
        <w:rPr>
          <w:kern w:val="0"/>
          <w:lang w:val="pl-PL"/>
          <w14:ligatures w14:val="none"/>
        </w:rPr>
        <w:t>5</w:t>
      </w:r>
      <w:r w:rsidR="00963982" w:rsidRPr="000E335E">
        <w:rPr>
          <w:kern w:val="0"/>
          <w:lang w:val="pl-PL"/>
          <w14:ligatures w14:val="none"/>
        </w:rPr>
        <w:t>.2.1. Analiza występowania pomocy publicznej (lub de minimis) w projekcie</w:t>
      </w:r>
      <w:bookmarkEnd w:id="41"/>
    </w:p>
    <w:p w14:paraId="4369069F" w14:textId="1900BEB6" w:rsidR="00703F32" w:rsidRPr="00703F32" w:rsidRDefault="00703F32" w:rsidP="001D6E43">
      <w:pPr>
        <w:rPr>
          <w:b/>
          <w:bCs/>
          <w:lang w:val="pl-PL"/>
        </w:rPr>
      </w:pPr>
      <w:r>
        <w:rPr>
          <w:b/>
          <w:bCs/>
          <w:lang w:val="pl-PL"/>
        </w:rPr>
        <w:t>WERYFIKACJA STATUSU PRZEDSIĘBIORCY</w:t>
      </w:r>
    </w:p>
    <w:p w14:paraId="3D7755BD" w14:textId="2320FBCF" w:rsidR="00CD3A31" w:rsidRDefault="00CD3A31" w:rsidP="001D6E43">
      <w:pPr>
        <w:rPr>
          <w:lang w:val="pl-PL"/>
        </w:rPr>
      </w:pPr>
      <w:r w:rsidRPr="00CD3A31">
        <w:rPr>
          <w:lang w:val="pl-PL"/>
        </w:rPr>
        <w:t xml:space="preserve">Rozpoczynając analizę projektu w zakresie pomocy </w:t>
      </w:r>
      <w:r>
        <w:rPr>
          <w:lang w:val="pl-PL"/>
        </w:rPr>
        <w:t>publicznej (lub de minimis)</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313BF245" w14:textId="2D860F38" w:rsidR="00703F32" w:rsidRPr="00703F32" w:rsidRDefault="00703F32" w:rsidP="001D6E43">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w:t>
      </w:r>
      <w:r w:rsidR="00ED067A">
        <w:rPr>
          <w:lang w:val="pl-PL"/>
        </w:rPr>
        <w:t>5</w:t>
      </w:r>
      <w:r>
        <w:rPr>
          <w:lang w:val="pl-PL"/>
        </w:rPr>
        <w:t xml:space="preserve">.2.1 Biznesplanu (punkt </w:t>
      </w:r>
      <w:r>
        <w:rPr>
          <w:i/>
          <w:iCs/>
          <w:lang w:val="pl-PL"/>
        </w:rPr>
        <w:t>Weryfikacja statusu przedsiębiorcy</w:t>
      </w:r>
      <w:r>
        <w:rPr>
          <w:lang w:val="pl-PL"/>
        </w:rPr>
        <w:t>).</w:t>
      </w:r>
    </w:p>
    <w:p w14:paraId="5E2B7370" w14:textId="77777777" w:rsidR="007B60C8" w:rsidRDefault="007B60C8" w:rsidP="001D6E43">
      <w:pPr>
        <w:rPr>
          <w:b/>
          <w:bCs/>
          <w:lang w:val="pl-PL"/>
        </w:rPr>
      </w:pPr>
    </w:p>
    <w:p w14:paraId="656DBBDB" w14:textId="5BEE4073" w:rsidR="00703F32" w:rsidRPr="00703F32" w:rsidRDefault="00703F32" w:rsidP="001D6E43">
      <w:pPr>
        <w:rPr>
          <w:b/>
          <w:bCs/>
          <w:lang w:val="pl-PL"/>
        </w:rPr>
      </w:pPr>
      <w:r>
        <w:rPr>
          <w:b/>
          <w:bCs/>
          <w:lang w:val="pl-PL"/>
        </w:rPr>
        <w:t>TEST POMOCY PUBLICZNEJ</w:t>
      </w:r>
    </w:p>
    <w:p w14:paraId="10BE99DC" w14:textId="65AEAE4C" w:rsidR="00EC52E0" w:rsidRPr="000E335E" w:rsidRDefault="00EC52E0" w:rsidP="001D6E43">
      <w:pPr>
        <w:rPr>
          <w:lang w:val="pl-PL"/>
        </w:rPr>
      </w:pPr>
      <w:r w:rsidRPr="000E335E">
        <w:rPr>
          <w:lang w:val="pl-PL"/>
        </w:rPr>
        <w:t>W tej części przedstaw u</w:t>
      </w:r>
      <w:r w:rsidR="007D578E" w:rsidRPr="000E335E">
        <w:rPr>
          <w:lang w:val="pl-PL"/>
        </w:rPr>
        <w:t>za</w:t>
      </w:r>
      <w:r w:rsidRPr="000E335E">
        <w:rPr>
          <w:lang w:val="pl-PL"/>
        </w:rPr>
        <w:t>sa</w:t>
      </w:r>
      <w:r w:rsidR="007D578E" w:rsidRPr="000E335E">
        <w:rPr>
          <w:lang w:val="pl-PL"/>
        </w:rPr>
        <w:t>dni</w:t>
      </w:r>
      <w:r w:rsidRPr="000E335E">
        <w:rPr>
          <w:lang w:val="pl-PL"/>
        </w:rPr>
        <w:t>enie czy model dofinansowania projektu stanowi pomoc publiczną</w:t>
      </w:r>
      <w:r w:rsidR="004E30D8" w:rsidRPr="000E335E">
        <w:rPr>
          <w:lang w:val="pl-PL"/>
        </w:rPr>
        <w:t xml:space="preserve"> lub pomoc de minimis</w:t>
      </w:r>
      <w:r w:rsidRPr="000E335E">
        <w:rPr>
          <w:lang w:val="pl-PL"/>
        </w:rPr>
        <w:t xml:space="preserve">. Dokonaj analizy czy projekt podlega/ nie podlega zasadom pomocy publicznej na podstawie obowiązujących aktów prawnych. W tym zakresie </w:t>
      </w:r>
      <w:r w:rsidR="00703F32">
        <w:rPr>
          <w:lang w:val="pl-PL"/>
        </w:rPr>
        <w:t>przeprowadź</w:t>
      </w:r>
      <w:r w:rsidRPr="000E335E">
        <w:rPr>
          <w:lang w:val="pl-PL"/>
        </w:rPr>
        <w:t xml:space="preserve"> test pomocy publicznej.</w:t>
      </w:r>
    </w:p>
    <w:p w14:paraId="7B213AED" w14:textId="44BA71DD" w:rsidR="00EC52E0" w:rsidRPr="000E335E" w:rsidRDefault="00EC52E0" w:rsidP="001D6E43">
      <w:pPr>
        <w:rPr>
          <w:lang w:val="pl-PL"/>
        </w:rPr>
      </w:pPr>
      <w:r w:rsidRPr="000E335E">
        <w:rPr>
          <w:lang w:val="pl-PL"/>
        </w:rPr>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44DE842B" w14:textId="264A106B" w:rsidR="00EC52E0" w:rsidRPr="000E335E" w:rsidRDefault="00EC52E0" w:rsidP="001D6E43">
      <w:pPr>
        <w:rPr>
          <w:lang w:val="pl-PL"/>
        </w:rPr>
      </w:pPr>
      <w:r w:rsidRPr="000E335E">
        <w:rPr>
          <w:lang w:val="pl-PL"/>
        </w:rPr>
        <w:t>Mając na uwadze powyższe pomoc publiczna występuje wtedy, gdy spełnione zostaną łącznie następujące przesłanki:</w:t>
      </w:r>
    </w:p>
    <w:p w14:paraId="24FEEE2C" w14:textId="77777777" w:rsidR="00EC52E0" w:rsidRPr="000E335E" w:rsidRDefault="00EC52E0" w:rsidP="001D6E43">
      <w:pPr>
        <w:pStyle w:val="Akapitzlist"/>
        <w:numPr>
          <w:ilvl w:val="0"/>
          <w:numId w:val="14"/>
        </w:numPr>
        <w:ind w:left="357" w:hanging="357"/>
        <w:rPr>
          <w:lang w:val="pl-PL"/>
        </w:rPr>
      </w:pPr>
      <w:r w:rsidRPr="000E335E">
        <w:rPr>
          <w:lang w:val="pl-PL"/>
        </w:rPr>
        <w:t>transfer środków publicznych – wsparcie przekazywane jest przez państwo lub przy wykorzystaniu zasobów państwowych,</w:t>
      </w:r>
    </w:p>
    <w:p w14:paraId="1EF56CD3" w14:textId="77777777" w:rsidR="00EC52E0" w:rsidRPr="000E335E" w:rsidRDefault="00EC52E0" w:rsidP="001D6E43">
      <w:pPr>
        <w:pStyle w:val="Akapitzlist"/>
        <w:numPr>
          <w:ilvl w:val="0"/>
          <w:numId w:val="14"/>
        </w:numPr>
        <w:ind w:left="357" w:hanging="357"/>
        <w:rPr>
          <w:lang w:val="pl-PL"/>
        </w:rPr>
      </w:pPr>
      <w:r w:rsidRPr="000E335E">
        <w:rPr>
          <w:lang w:val="pl-PL"/>
        </w:rPr>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BAB0913" w14:textId="77777777" w:rsidR="00EC52E0" w:rsidRPr="000E335E" w:rsidRDefault="00EC52E0" w:rsidP="001D6E43">
      <w:pPr>
        <w:pStyle w:val="Akapitzlist"/>
        <w:numPr>
          <w:ilvl w:val="0"/>
          <w:numId w:val="14"/>
        </w:numPr>
        <w:ind w:left="357" w:hanging="357"/>
        <w:rPr>
          <w:lang w:val="pl-PL"/>
        </w:rPr>
      </w:pPr>
      <w:r w:rsidRPr="000E335E">
        <w:rPr>
          <w:lang w:val="pl-PL"/>
        </w:rPr>
        <w:t>selektywność – wsparcie uprzywilejowuje konkretne przedsiębiorstwa lub grupy przedsiębiorstw, bądź produkcję określonych towarów,</w:t>
      </w:r>
    </w:p>
    <w:p w14:paraId="3CE09E36" w14:textId="3BB3BF2E" w:rsidR="00EC52E0" w:rsidRPr="000E335E" w:rsidRDefault="00EC52E0" w:rsidP="001D6E43">
      <w:pPr>
        <w:pStyle w:val="Akapitzlist"/>
        <w:numPr>
          <w:ilvl w:val="0"/>
          <w:numId w:val="14"/>
        </w:numPr>
        <w:ind w:left="357" w:hanging="357"/>
        <w:rPr>
          <w:lang w:val="pl-PL"/>
        </w:rPr>
      </w:pPr>
      <w:r w:rsidRPr="000E335E">
        <w:rPr>
          <w:lang w:val="pl-PL"/>
        </w:rPr>
        <w:t>wsparcie zakłóca lub grozi zakłóceniem konkurencji</w:t>
      </w:r>
      <w:r w:rsidR="00A1158E" w:rsidRPr="000E335E">
        <w:rPr>
          <w:lang w:val="pl-PL"/>
        </w:rPr>
        <w:t xml:space="preserve"> oraz </w:t>
      </w:r>
      <w:r w:rsidRPr="000E335E">
        <w:rPr>
          <w:lang w:val="pl-PL"/>
        </w:rPr>
        <w:t>wpływ</w:t>
      </w:r>
      <w:r w:rsidR="00A1158E" w:rsidRPr="000E335E">
        <w:rPr>
          <w:lang w:val="pl-PL"/>
        </w:rPr>
        <w:t>a</w:t>
      </w:r>
      <w:r w:rsidRPr="000E335E">
        <w:rPr>
          <w:lang w:val="pl-PL"/>
        </w:rPr>
        <w:t xml:space="preserve"> na wymianę handlową.</w:t>
      </w:r>
    </w:p>
    <w:p w14:paraId="650D85BB" w14:textId="3FDC70FC" w:rsidR="0023302B" w:rsidRPr="00AB4272" w:rsidRDefault="0023302B" w:rsidP="001D6E43">
      <w:pPr>
        <w:rPr>
          <w:lang w:val="pl-PL"/>
        </w:rPr>
      </w:pPr>
      <w:r w:rsidRPr="00AB4272">
        <w:rPr>
          <w:lang w:val="pl-PL"/>
        </w:rPr>
        <w:t>Brak wystąpienia pomocy państwa należy szczegółowo uzasadnić w oparciu o powyższe przesłanki.</w:t>
      </w:r>
    </w:p>
    <w:p w14:paraId="0D9AF59F" w14:textId="559938EF" w:rsidR="0023302B" w:rsidRPr="00AB4272" w:rsidRDefault="0023302B" w:rsidP="001D6E43">
      <w:pPr>
        <w:rPr>
          <w:lang w:val="pl-PL"/>
        </w:rPr>
      </w:pPr>
      <w:r w:rsidRPr="00AB4272">
        <w:rPr>
          <w:lang w:val="pl-PL"/>
        </w:rPr>
        <w:t xml:space="preserve">W odniesieniu do </w:t>
      </w:r>
      <w:r w:rsidRPr="00703F32">
        <w:rPr>
          <w:lang w:val="pl-PL"/>
        </w:rPr>
        <w:t>pytania o transfer środków publicznych</w:t>
      </w:r>
      <w:r w:rsidR="00703F32">
        <w:rPr>
          <w:lang w:val="pl-PL"/>
        </w:rPr>
        <w:t xml:space="preserve"> (część </w:t>
      </w:r>
      <w:r w:rsidR="00B10525">
        <w:rPr>
          <w:lang w:val="pl-PL"/>
        </w:rPr>
        <w:t>5</w:t>
      </w:r>
      <w:r w:rsidR="00703F32">
        <w:rPr>
          <w:lang w:val="pl-PL"/>
        </w:rPr>
        <w:t xml:space="preserve">.2.1 Biznesplanu, punkt </w:t>
      </w:r>
      <w:r w:rsidR="00703F32">
        <w:rPr>
          <w:i/>
          <w:iCs/>
          <w:lang w:val="pl-PL"/>
        </w:rPr>
        <w:t>Test pomocy publicznej</w:t>
      </w:r>
      <w:r w:rsidR="00703F32">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00381590" w:rsidRPr="00AB4272">
        <w:rPr>
          <w:lang w:val="pl-PL"/>
        </w:rPr>
        <w:br/>
      </w:r>
      <w:r w:rsidRPr="00AB4272">
        <w:rPr>
          <w:lang w:val="pl-PL"/>
        </w:rPr>
        <w:t>z zasobów państwowych. Oznacza to, że każdorazowo będzie spełniona pierwsza przesłanka występowania pomocy publicznej.</w:t>
      </w:r>
      <w:r w:rsidR="00703F32">
        <w:rPr>
          <w:lang w:val="pl-PL"/>
        </w:rPr>
        <w:t xml:space="preserve"> </w:t>
      </w:r>
    </w:p>
    <w:p w14:paraId="1D754F8A" w14:textId="4FD4CF84" w:rsidR="00381590" w:rsidRPr="00461D95" w:rsidRDefault="00381590" w:rsidP="001D6E43">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007B60C8" w:rsidRPr="007B60C8">
        <w:rPr>
          <w:lang w:val="pl-PL"/>
        </w:rPr>
        <w:t xml:space="preserve">(część </w:t>
      </w:r>
      <w:r w:rsidR="00B10525">
        <w:rPr>
          <w:lang w:val="pl-PL"/>
        </w:rPr>
        <w:t>5</w:t>
      </w:r>
      <w:r w:rsidR="007B60C8" w:rsidRPr="007B60C8">
        <w:rPr>
          <w:lang w:val="pl-PL"/>
        </w:rPr>
        <w:t xml:space="preserve">.2.1 Biznesplanu, punkt Test pomocy publicznej, pytanie </w:t>
      </w:r>
      <w:r w:rsidR="007B60C8">
        <w:rPr>
          <w:lang w:val="pl-PL"/>
        </w:rPr>
        <w:t>2</w:t>
      </w:r>
      <w:r w:rsidR="007B60C8" w:rsidRPr="007B60C8">
        <w:rPr>
          <w:lang w:val="pl-PL"/>
        </w:rPr>
        <w:t>)</w:t>
      </w:r>
      <w:r w:rsidR="007B60C8">
        <w:rPr>
          <w:lang w:val="pl-PL"/>
        </w:rPr>
        <w:t xml:space="preserve">, </w:t>
      </w:r>
      <w:r w:rsidRPr="00AB4272">
        <w:rPr>
          <w:lang w:val="pl-PL"/>
        </w:rPr>
        <w:t xml:space="preserve">warunek </w:t>
      </w:r>
      <w:r w:rsidR="007B60C8">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korzyść ekonomiczna nie występuje na poziome właściciela infrastruktury.</w:t>
      </w:r>
      <w:r w:rsidR="00D41752" w:rsidRPr="00461D95">
        <w:rPr>
          <w:lang w:val="pl-PL"/>
        </w:rPr>
        <w:t xml:space="preserve"> Przesłanki Altmark zostały opisane w </w:t>
      </w:r>
      <w:r w:rsidR="008B1E11" w:rsidRPr="00461D95">
        <w:rPr>
          <w:lang w:val="pl-PL"/>
        </w:rPr>
        <w:t>Komunikacie Komisji w sprawie stosowania reguł Unii Europejskiej w dziedzinie pomocy państwa w odniesieniu do rekompensaty z tytułu usług świadczonych w ogólnym interesie gospodarczym (Dz. Urz. UE C 8 z 11.1.2012).</w:t>
      </w:r>
      <w:r w:rsidRPr="00461D95">
        <w:rPr>
          <w:lang w:val="pl-PL"/>
        </w:rPr>
        <w:t xml:space="preserve"> Dodatkowo przysporzenie nie występuje w przypadku spełnienia testu prywatnego operatora rynkowego – w zależności od sytuacji: testu prywatnego inwestora, testu prywatnego wierzyciela lub testu prywatnego sprzedawcy.</w:t>
      </w:r>
      <w:r w:rsidR="00D41752" w:rsidRPr="00461D95">
        <w:rPr>
          <w:lang w:val="pl-PL"/>
        </w:rPr>
        <w:t xml:space="preserve"> </w:t>
      </w:r>
      <w:r w:rsidR="008B1E11" w:rsidRPr="00461D95">
        <w:rPr>
          <w:lang w:val="pl-PL"/>
        </w:rPr>
        <w:t>Zasady przeprowadzania</w:t>
      </w:r>
      <w:r w:rsidR="00D41752" w:rsidRPr="00461D95">
        <w:rPr>
          <w:lang w:val="pl-PL"/>
        </w:rPr>
        <w:t xml:space="preserve"> tych testów zostały opisane w rozdziale 4.2 Zawiadomienia Komisji w sprawie pojęcia pomocy państwa w rozumieniu art. 107 ust. 1 Traktatu o funkcjonowaniu Unii Europejskiej (Dz. Urz. UE C 262 z 19.7.2016).</w:t>
      </w:r>
    </w:p>
    <w:p w14:paraId="0CCD7BE1" w14:textId="0BF1A91C" w:rsidR="0023302B" w:rsidRPr="00461D95" w:rsidRDefault="0023302B" w:rsidP="001D6E43">
      <w:pPr>
        <w:rPr>
          <w:lang w:val="pl-PL"/>
        </w:rPr>
      </w:pPr>
      <w:r w:rsidRPr="00461D95">
        <w:rPr>
          <w:lang w:val="pl-PL"/>
        </w:rPr>
        <w:t xml:space="preserve">W odniesieniu do </w:t>
      </w:r>
      <w:r w:rsidRPr="007B60C8">
        <w:rPr>
          <w:lang w:val="pl-PL"/>
        </w:rPr>
        <w:t>pytania o selektywność</w:t>
      </w:r>
      <w:r w:rsidR="007B60C8" w:rsidRPr="007B60C8">
        <w:rPr>
          <w:lang w:val="pl-PL"/>
        </w:rPr>
        <w:t xml:space="preserve"> (część </w:t>
      </w:r>
      <w:r w:rsidR="00B10525">
        <w:rPr>
          <w:lang w:val="pl-PL"/>
        </w:rPr>
        <w:t>5</w:t>
      </w:r>
      <w:r w:rsidR="007B60C8" w:rsidRPr="007B60C8">
        <w:rPr>
          <w:lang w:val="pl-PL"/>
        </w:rPr>
        <w:t xml:space="preserve">.2.1 Biznesplanu, punkt Test pomocy publicznej, pytanie </w:t>
      </w:r>
      <w:r w:rsidR="007B60C8">
        <w:rPr>
          <w:lang w:val="pl-PL"/>
        </w:rPr>
        <w:t>3</w:t>
      </w:r>
      <w:r w:rsidR="007B60C8" w:rsidRPr="007B60C8">
        <w:rPr>
          <w:lang w:val="pl-PL"/>
        </w:rPr>
        <w:t>)</w:t>
      </w:r>
      <w:r w:rsidRPr="007B60C8">
        <w:rPr>
          <w:lang w:val="pl-PL"/>
        </w:rPr>
        <w:t xml:space="preserve"> dofinansowanie w ramach FE</w:t>
      </w:r>
      <w:r w:rsidR="00381590" w:rsidRPr="007B60C8">
        <w:rPr>
          <w:lang w:val="pl-PL"/>
        </w:rPr>
        <w:t>WiM</w:t>
      </w:r>
      <w:r w:rsidRPr="007B60C8">
        <w:rPr>
          <w:lang w:val="pl-PL"/>
        </w:rPr>
        <w:t xml:space="preserve">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t>
      </w:r>
      <w:r w:rsidR="00381590" w:rsidRPr="00461D95">
        <w:rPr>
          <w:lang w:val="pl-PL"/>
        </w:rPr>
        <w:t>warmińsko-mazurskiego, na konkretne typy przedsięwzięć</w:t>
      </w:r>
      <w:r w:rsidRPr="00461D95">
        <w:rPr>
          <w:lang w:val="pl-PL"/>
        </w:rPr>
        <w:t>.</w:t>
      </w:r>
    </w:p>
    <w:p w14:paraId="102248A0" w14:textId="5298E1AF" w:rsidR="00EC52E0" w:rsidRPr="00EF3973" w:rsidRDefault="00381590" w:rsidP="001D6E43">
      <w:pPr>
        <w:rPr>
          <w:lang w:val="pl-PL"/>
        </w:rPr>
      </w:pPr>
      <w:r w:rsidRPr="00461D95">
        <w:rPr>
          <w:lang w:val="pl-PL"/>
        </w:rPr>
        <w:t xml:space="preserve">Zatem analiza pomocy publicznej powinna w dużym stopniu skupiać się na analizie </w:t>
      </w:r>
      <w:r w:rsidR="00A1158E" w:rsidRPr="00157349">
        <w:rPr>
          <w:lang w:val="pl-PL"/>
        </w:rPr>
        <w:t>czwartej</w:t>
      </w:r>
      <w:r w:rsidRPr="00EF3973">
        <w:rPr>
          <w:lang w:val="pl-PL"/>
        </w:rPr>
        <w:t xml:space="preserve"> przesłanki wskazanej </w:t>
      </w:r>
      <w:r w:rsidRPr="007B60C8">
        <w:rPr>
          <w:lang w:val="pl-PL"/>
        </w:rPr>
        <w:t xml:space="preserve">powyżej. </w:t>
      </w:r>
      <w:r w:rsidR="0023302B" w:rsidRPr="007B60C8">
        <w:rPr>
          <w:lang w:val="pl-PL"/>
        </w:rPr>
        <w:t xml:space="preserve">W tym celu </w:t>
      </w:r>
      <w:r w:rsidR="00EC52E0" w:rsidRPr="007B60C8">
        <w:rPr>
          <w:lang w:val="pl-PL"/>
        </w:rPr>
        <w:t>odpowiedz na poniższe pytania pomocnicze (jeśli dotyczą projektu/ wnioskodawcy)</w:t>
      </w:r>
      <w:r w:rsidR="00357739" w:rsidRPr="007B60C8">
        <w:rPr>
          <w:lang w:val="pl-PL"/>
        </w:rPr>
        <w:t xml:space="preserve"> i zamieść ją </w:t>
      </w:r>
      <w:r w:rsidR="007B60C8" w:rsidRPr="007B60C8">
        <w:rPr>
          <w:lang w:val="pl-PL"/>
        </w:rPr>
        <w:t xml:space="preserve">jako uzasadnienie </w:t>
      </w:r>
      <w:r w:rsidR="00357739" w:rsidRPr="007B60C8">
        <w:rPr>
          <w:lang w:val="pl-PL"/>
        </w:rPr>
        <w:t xml:space="preserve">w </w:t>
      </w:r>
      <w:r w:rsidR="007B60C8" w:rsidRPr="007B60C8">
        <w:rPr>
          <w:lang w:val="pl-PL"/>
        </w:rPr>
        <w:t xml:space="preserve">części </w:t>
      </w:r>
      <w:r w:rsidR="00B10525">
        <w:rPr>
          <w:lang w:val="pl-PL"/>
        </w:rPr>
        <w:t>5</w:t>
      </w:r>
      <w:r w:rsidR="007B60C8" w:rsidRPr="007B60C8">
        <w:rPr>
          <w:lang w:val="pl-PL"/>
        </w:rPr>
        <w:t>.2.1 Biznesplanu, punkt Test pomocy publicznej, pytanie 4</w:t>
      </w:r>
      <w:r w:rsidR="00EC52E0" w:rsidRPr="007B60C8">
        <w:rPr>
          <w:lang w:val="pl-PL"/>
        </w:rPr>
        <w:t>:</w:t>
      </w:r>
    </w:p>
    <w:p w14:paraId="0E48CEC9" w14:textId="6DF5F1C8" w:rsidR="00EC52E0" w:rsidRPr="00EF3973" w:rsidRDefault="00EC52E0" w:rsidP="001D6E43">
      <w:pPr>
        <w:pStyle w:val="Akapitzlist"/>
        <w:numPr>
          <w:ilvl w:val="0"/>
          <w:numId w:val="7"/>
        </w:numPr>
        <w:ind w:left="357" w:hanging="357"/>
        <w:rPr>
          <w:lang w:val="pl-PL"/>
        </w:rPr>
      </w:pPr>
      <w:r w:rsidRPr="00EF3973">
        <w:rPr>
          <w:lang w:val="pl-PL"/>
        </w:rPr>
        <w:t>Czy wnioskodawca prowadzi działalność gospodarczą (oferuje towary lub świadczy usługi</w:t>
      </w:r>
      <w:r w:rsidRPr="00EF3973">
        <w:rPr>
          <w:lang w:val="pl-PL"/>
        </w:rPr>
        <w:br/>
        <w:t>i istnieje rynek tych towarów lub usług)?</w:t>
      </w:r>
    </w:p>
    <w:p w14:paraId="1A31B263" w14:textId="4F0DBAC0" w:rsidR="00EC52E0" w:rsidRPr="00EF3973" w:rsidRDefault="00EC52E0" w:rsidP="001D6E43">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7F9550BC" w14:textId="23C3DF33" w:rsidR="00EC52E0" w:rsidRPr="00EF3973" w:rsidRDefault="00EC52E0" w:rsidP="001D6E43">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190E1869" w14:textId="77777777" w:rsidR="00EC52E0" w:rsidRPr="00EF3973" w:rsidRDefault="00EC52E0" w:rsidP="001D6E43">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1E473529" w14:textId="6828E24E" w:rsidR="00EC52E0" w:rsidRPr="00EF3973" w:rsidRDefault="00EC52E0" w:rsidP="001D6E43">
      <w:pPr>
        <w:pStyle w:val="Akapitzlist"/>
        <w:numPr>
          <w:ilvl w:val="0"/>
          <w:numId w:val="7"/>
        </w:numPr>
        <w:ind w:left="357" w:hanging="357"/>
        <w:rPr>
          <w:lang w:val="pl-PL"/>
        </w:rPr>
      </w:pPr>
      <w:r w:rsidRPr="00EF3973">
        <w:rPr>
          <w:lang w:val="pl-PL"/>
        </w:rPr>
        <w:t>Do kogo kierowana jest oferta wnioskodawcy z związku z przedmiotem projektu?</w:t>
      </w:r>
    </w:p>
    <w:p w14:paraId="2CCF18EC" w14:textId="42939712" w:rsidR="00EC52E0" w:rsidRPr="00EF3973" w:rsidRDefault="00EC52E0" w:rsidP="001D6E43">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FFBE3F6" w14:textId="25CB2C5F" w:rsidR="00EC52E0" w:rsidRPr="00EF3973" w:rsidRDefault="00EC52E0" w:rsidP="001D6E43">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2E840709" w14:textId="77777777" w:rsidR="000F768E" w:rsidRPr="00EF3973" w:rsidRDefault="00EC52E0" w:rsidP="001D6E43">
      <w:pPr>
        <w:pStyle w:val="Akapitzlist"/>
        <w:numPr>
          <w:ilvl w:val="0"/>
          <w:numId w:val="7"/>
        </w:numPr>
        <w:ind w:left="357" w:hanging="357"/>
        <w:rPr>
          <w:lang w:val="pl-PL"/>
        </w:rPr>
      </w:pPr>
      <w:r w:rsidRPr="00EF3973">
        <w:rPr>
          <w:lang w:val="pl-PL"/>
        </w:rPr>
        <w:t>Czy oferta wnioskodawcy jest prowadzona w językach obcych?</w:t>
      </w:r>
    </w:p>
    <w:p w14:paraId="10E7A896" w14:textId="77777777" w:rsidR="000F768E" w:rsidRPr="00EF3973" w:rsidRDefault="00EC52E0" w:rsidP="001D6E43">
      <w:pPr>
        <w:pStyle w:val="Akapitzlist"/>
        <w:numPr>
          <w:ilvl w:val="0"/>
          <w:numId w:val="7"/>
        </w:numPr>
        <w:ind w:left="357" w:hanging="357"/>
        <w:rPr>
          <w:lang w:val="pl-PL"/>
        </w:rPr>
      </w:pPr>
      <w:r w:rsidRPr="00EF3973">
        <w:rPr>
          <w:lang w:val="pl-PL"/>
        </w:rPr>
        <w:t>Czy oferta kierowana jest na rynek ponadregionalny?</w:t>
      </w:r>
    </w:p>
    <w:p w14:paraId="4B8E113D" w14:textId="223B451B" w:rsidR="00EC52E0" w:rsidRPr="00EF3973" w:rsidRDefault="00EC52E0" w:rsidP="001D6E43">
      <w:pPr>
        <w:pStyle w:val="Akapitzlist"/>
        <w:numPr>
          <w:ilvl w:val="0"/>
          <w:numId w:val="7"/>
        </w:numPr>
        <w:ind w:left="357" w:hanging="357"/>
        <w:rPr>
          <w:lang w:val="pl-PL"/>
        </w:rPr>
      </w:pPr>
      <w:r w:rsidRPr="00EF3973">
        <w:rPr>
          <w:lang w:val="pl-PL"/>
        </w:rPr>
        <w:t>Czy przedmiot projektu jest atrakcyjny w skali co najmniej ponadregionalnej?</w:t>
      </w:r>
    </w:p>
    <w:p w14:paraId="6C90E7BC" w14:textId="77777777" w:rsidR="00CD3A31" w:rsidRDefault="00EC52E0" w:rsidP="001D6E43">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6E32C455" w14:textId="69BC03B4" w:rsidR="0023302B" w:rsidRDefault="00CD3A31" w:rsidP="001D6E43">
      <w:pPr>
        <w:rPr>
          <w:lang w:val="pl-PL"/>
        </w:rPr>
      </w:pPr>
      <w:r>
        <w:rPr>
          <w:lang w:val="pl-PL"/>
        </w:rPr>
        <w:t xml:space="preserve">Groźba zakłócenia konkurencji wystąpi zawsze, z wyjątkiem sytuacji w której przedmiot projektu dotyczy działalności objętej monopolem </w:t>
      </w:r>
      <w:r w:rsidR="001670E5">
        <w:rPr>
          <w:lang w:val="pl-PL"/>
        </w:rPr>
        <w:t>prawnym</w:t>
      </w:r>
      <w:r>
        <w:rPr>
          <w:lang w:val="pl-PL"/>
        </w:rPr>
        <w:t>. Natomiast wpływ na wymianę handlową będzie identyfikowany, jeśli z założeń projektu wynika, że mogą z niego korzystać odbiorcy z innych regionów lub państw członkowskich, bądź projekt będzie stwarzał przewagę konkuren</w:t>
      </w:r>
      <w:r w:rsidR="001670E5">
        <w:rPr>
          <w:lang w:val="pl-PL"/>
        </w:rPr>
        <w:t>c</w:t>
      </w:r>
      <w:r>
        <w:rPr>
          <w:lang w:val="pl-PL"/>
        </w:rPr>
        <w:t>yjną dla już funkcjonujących przedsiębiorców, czy już oferowanych towarów czy usług na rynku, na którym występują podmioty międzynarodowe</w:t>
      </w:r>
      <w:r w:rsidR="001670E5">
        <w:rPr>
          <w:lang w:val="pl-PL"/>
        </w:rPr>
        <w:t>.</w:t>
      </w:r>
    </w:p>
    <w:p w14:paraId="2438320B" w14:textId="2CA2DF8D" w:rsidR="00EC52E0" w:rsidRPr="00EF3973" w:rsidRDefault="0023302B" w:rsidP="001D6E43">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487E1E0B" w14:textId="6114ED2B" w:rsidR="00963982" w:rsidRPr="00EF3973" w:rsidRDefault="00963982" w:rsidP="001D6E43">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22B635EA" w14:textId="77777777" w:rsidR="00703F32" w:rsidRDefault="00703F32" w:rsidP="001D6E43">
      <w:pPr>
        <w:rPr>
          <w:lang w:val="pl-PL"/>
        </w:rPr>
      </w:pPr>
    </w:p>
    <w:p w14:paraId="0E331D5F" w14:textId="6BE10EB7" w:rsidR="00703F32" w:rsidRPr="00703F32" w:rsidRDefault="00703F32" w:rsidP="001D6E43">
      <w:pPr>
        <w:rPr>
          <w:b/>
          <w:bCs/>
          <w:lang w:val="pl-PL"/>
        </w:rPr>
      </w:pPr>
      <w:r>
        <w:rPr>
          <w:b/>
          <w:bCs/>
          <w:lang w:val="pl-PL"/>
        </w:rPr>
        <w:t>DEFINICJA MŚP</w:t>
      </w:r>
    </w:p>
    <w:p w14:paraId="598A9040" w14:textId="5158AA1F" w:rsidR="00703F32" w:rsidRPr="00703F32" w:rsidRDefault="00703F32" w:rsidP="001D6E43">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51B98672" w14:textId="680C4499" w:rsidR="00963982" w:rsidRPr="00157349" w:rsidRDefault="00703F32" w:rsidP="001D6E43">
      <w:pPr>
        <w:rPr>
          <w:lang w:val="pl-PL"/>
        </w:rPr>
      </w:pPr>
      <w:r w:rsidRPr="00703F32">
        <w:rPr>
          <w:lang w:val="pl-PL"/>
        </w:rPr>
        <w:t xml:space="preserve">Uzupełnij dane dotyczące zatrudnienia, obrotów i sumy bilansowej w tabelach 10.a-10.c, zawartych w arkuszu kalkulacyjnym stanowiącym załącznik do Biznesplanu, a uzyskany wynikowo status przedsiębiorcy zapisz w Biznesplanie, w pkt </w:t>
      </w:r>
      <w:r w:rsidR="00B10525">
        <w:rPr>
          <w:lang w:val="pl-PL"/>
        </w:rPr>
        <w:t>5</w:t>
      </w:r>
      <w:r w:rsidRPr="00703F32">
        <w:rPr>
          <w:lang w:val="pl-PL"/>
        </w:rPr>
        <w:t>.2.</w:t>
      </w:r>
      <w:r w:rsidR="00B10525">
        <w:rPr>
          <w:lang w:val="pl-PL"/>
        </w:rPr>
        <w:t>1</w:t>
      </w:r>
      <w:r w:rsidRPr="00703F32">
        <w:rPr>
          <w:lang w:val="pl-PL"/>
        </w:rPr>
        <w:t>.</w:t>
      </w:r>
    </w:p>
    <w:p w14:paraId="4D66E642" w14:textId="77777777" w:rsidR="003D1B1F" w:rsidRDefault="003D1B1F" w:rsidP="001D6E43">
      <w:pPr>
        <w:pStyle w:val="Nagwek3"/>
        <w:rPr>
          <w:lang w:val="pl-PL"/>
        </w:rPr>
      </w:pPr>
      <w:bookmarkStart w:id="42" w:name="_Toc147420214"/>
    </w:p>
    <w:p w14:paraId="00DB0462" w14:textId="65FBBE27" w:rsidR="00963982" w:rsidRPr="00157349" w:rsidRDefault="0050456F" w:rsidP="001D6E43">
      <w:pPr>
        <w:pStyle w:val="Nagwek3"/>
        <w:rPr>
          <w:lang w:val="pl-PL"/>
        </w:rPr>
      </w:pPr>
      <w:r>
        <w:rPr>
          <w:lang w:val="pl-PL"/>
        </w:rPr>
        <w:t>5</w:t>
      </w:r>
      <w:r w:rsidR="00963982" w:rsidRPr="00157349">
        <w:rPr>
          <w:lang w:val="pl-PL"/>
        </w:rPr>
        <w:t>.2.</w:t>
      </w:r>
      <w:r>
        <w:rPr>
          <w:lang w:val="pl-PL"/>
        </w:rPr>
        <w:t>2</w:t>
      </w:r>
      <w:r w:rsidR="00963982" w:rsidRPr="00157349">
        <w:rPr>
          <w:lang w:val="pl-PL"/>
        </w:rPr>
        <w:t xml:space="preserve">. </w:t>
      </w:r>
      <w:r w:rsidR="00963982" w:rsidRPr="00157349">
        <w:rPr>
          <w:kern w:val="0"/>
          <w:lang w:val="pl-PL"/>
          <w14:ligatures w14:val="none"/>
        </w:rPr>
        <w:t>Odniesienie do spełnienia przesłanek trudnej sytuacji ekonomicznej</w:t>
      </w:r>
      <w:bookmarkEnd w:id="42"/>
    </w:p>
    <w:p w14:paraId="707EED5F" w14:textId="5D26B5A9" w:rsidR="00963982" w:rsidRPr="00D01463" w:rsidRDefault="00EC52E0" w:rsidP="001D6E43">
      <w:pPr>
        <w:rPr>
          <w:b/>
          <w:bCs/>
          <w:lang w:val="pl-PL"/>
        </w:rPr>
      </w:pPr>
      <w:r w:rsidRPr="00157349">
        <w:rPr>
          <w:lang w:val="pl-PL"/>
        </w:rPr>
        <w:t>Dodatkowo przeprowadź badanie kondycji przedsiębiorstw</w:t>
      </w:r>
      <w:r w:rsidR="000F768E" w:rsidRPr="00157349">
        <w:rPr>
          <w:lang w:val="pl-PL"/>
        </w:rPr>
        <w:t>a</w:t>
      </w:r>
      <w:r w:rsidR="00CA050E" w:rsidRPr="00157349">
        <w:rPr>
          <w:lang w:val="pl-PL"/>
        </w:rPr>
        <w:t xml:space="preserve"> i ocenę spełnienia definicji „przedsiębiorstwa znajdującego się w trudnej sytuacji”, określoną w art. 2 pkt 18 rozporządzenia GBER.</w:t>
      </w:r>
      <w:r w:rsidR="003B4C21" w:rsidRPr="00157349">
        <w:rPr>
          <w:lang w:val="pl-PL"/>
        </w:rPr>
        <w:t xml:space="preserve"> </w:t>
      </w:r>
      <w:r w:rsidR="00CA050E" w:rsidRPr="00157349">
        <w:rPr>
          <w:lang w:val="pl-PL"/>
        </w:rPr>
        <w:t>D</w:t>
      </w:r>
      <w:r w:rsidRPr="00157349">
        <w:rPr>
          <w:lang w:val="pl-PL"/>
        </w:rPr>
        <w:t>okonaj wyliczeń w tabel</w:t>
      </w:r>
      <w:r w:rsidR="00CA050E" w:rsidRPr="00157349">
        <w:rPr>
          <w:lang w:val="pl-PL"/>
        </w:rPr>
        <w:t>ach</w:t>
      </w:r>
      <w:r w:rsidRPr="00157349">
        <w:rPr>
          <w:lang w:val="pl-PL"/>
        </w:rPr>
        <w:t xml:space="preserve"> </w:t>
      </w:r>
      <w:r w:rsidR="0094739E">
        <w:rPr>
          <w:lang w:val="pl-PL"/>
        </w:rPr>
        <w:t xml:space="preserve">11.a-11.c, </w:t>
      </w:r>
      <w:r w:rsidRPr="00157349">
        <w:rPr>
          <w:lang w:val="pl-PL"/>
        </w:rPr>
        <w:t>zawart</w:t>
      </w:r>
      <w:r w:rsidR="00CA050E" w:rsidRPr="00157349">
        <w:rPr>
          <w:lang w:val="pl-PL"/>
        </w:rPr>
        <w:t>ych</w:t>
      </w:r>
      <w:r w:rsidR="000F768E" w:rsidRPr="00157349">
        <w:rPr>
          <w:lang w:val="pl-PL"/>
        </w:rPr>
        <w:t xml:space="preserve"> </w:t>
      </w:r>
      <w:r w:rsidRPr="00157349">
        <w:rPr>
          <w:lang w:val="pl-PL"/>
        </w:rPr>
        <w:t xml:space="preserve">w arkuszu kalkulacyjnym stanowiącym załącznik do </w:t>
      </w:r>
      <w:r w:rsidR="00E8451A" w:rsidRPr="00157349">
        <w:rPr>
          <w:lang w:val="pl-PL"/>
        </w:rPr>
        <w:t>Biznesplanu</w:t>
      </w:r>
      <w:r w:rsidRPr="00157349">
        <w:rPr>
          <w:lang w:val="pl-PL"/>
        </w:rPr>
        <w:t>, a uzyskane wyniki opisz</w:t>
      </w:r>
      <w:r w:rsidR="000F768E" w:rsidRPr="00157349">
        <w:rPr>
          <w:lang w:val="pl-PL"/>
        </w:rPr>
        <w:t xml:space="preserve"> </w:t>
      </w:r>
      <w:r w:rsidRPr="00157349">
        <w:rPr>
          <w:lang w:val="pl-PL"/>
        </w:rPr>
        <w:t xml:space="preserve">w </w:t>
      </w:r>
      <w:r w:rsidR="00E8451A" w:rsidRPr="00157349">
        <w:rPr>
          <w:lang w:val="pl-PL"/>
        </w:rPr>
        <w:t>Biznesplanie</w:t>
      </w:r>
      <w:r w:rsidR="00B10525">
        <w:rPr>
          <w:lang w:val="pl-PL"/>
        </w:rPr>
        <w:t xml:space="preserve"> w pkt 5.2.2</w:t>
      </w:r>
      <w:r w:rsidRPr="00157349">
        <w:rPr>
          <w:lang w:val="pl-PL"/>
        </w:rPr>
        <w:t>.</w:t>
      </w:r>
    </w:p>
    <w:p w14:paraId="05C9A2E0" w14:textId="29425335" w:rsidR="00CA050E" w:rsidRPr="00157349" w:rsidRDefault="00CA050E" w:rsidP="001D6E43">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54BA596B" w14:textId="37B661FF" w:rsidR="00EC52E0" w:rsidRPr="00157349" w:rsidRDefault="004A7297" w:rsidP="001D6E43">
      <w:pPr>
        <w:rPr>
          <w:lang w:val="pl-PL"/>
        </w:rPr>
      </w:pPr>
      <w:r w:rsidRPr="00157349">
        <w:rPr>
          <w:lang w:val="pl-PL"/>
        </w:rPr>
        <w:t>Odpowiedz w tej części na pytania:</w:t>
      </w:r>
    </w:p>
    <w:p w14:paraId="48371DDC" w14:textId="77777777" w:rsidR="004A7297" w:rsidRPr="00157349" w:rsidRDefault="004A7297" w:rsidP="001D6E43">
      <w:pPr>
        <w:pStyle w:val="Akapitzlist"/>
        <w:numPr>
          <w:ilvl w:val="0"/>
          <w:numId w:val="16"/>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1E272C10" w14:textId="1D412D86" w:rsidR="004A7297" w:rsidRPr="00157349" w:rsidRDefault="004A7297" w:rsidP="001D6E43">
      <w:pPr>
        <w:pStyle w:val="Akapitzlist"/>
        <w:numPr>
          <w:ilvl w:val="0"/>
          <w:numId w:val="16"/>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73C38D02" w14:textId="19DB1756" w:rsidR="003D1B1F" w:rsidRDefault="003D1B1F" w:rsidP="001D6E43">
      <w:pPr>
        <w:spacing w:before="0" w:after="160"/>
        <w:rPr>
          <w:rFonts w:asciiTheme="majorHAnsi" w:eastAsiaTheme="majorEastAsia" w:hAnsiTheme="majorHAnsi" w:cstheme="majorBidi"/>
          <w:color w:val="1F3763" w:themeColor="accent1" w:themeShade="7F"/>
          <w:sz w:val="24"/>
          <w:szCs w:val="24"/>
          <w:lang w:val="pl-PL"/>
        </w:rPr>
      </w:pPr>
      <w:bookmarkStart w:id="43" w:name="_Toc147420215"/>
    </w:p>
    <w:p w14:paraId="671105EF" w14:textId="0A3687D4" w:rsidR="00963982" w:rsidRPr="00157349" w:rsidRDefault="0050456F" w:rsidP="001D6E43">
      <w:pPr>
        <w:pStyle w:val="Nagwek3"/>
        <w:rPr>
          <w:lang w:val="pl-PL"/>
        </w:rPr>
      </w:pPr>
      <w:r>
        <w:rPr>
          <w:lang w:val="pl-PL"/>
        </w:rPr>
        <w:t>5</w:t>
      </w:r>
      <w:r w:rsidR="00963982" w:rsidRPr="00157349">
        <w:rPr>
          <w:lang w:val="pl-PL"/>
        </w:rPr>
        <w:t>.2.</w:t>
      </w:r>
      <w:r>
        <w:rPr>
          <w:lang w:val="pl-PL"/>
        </w:rPr>
        <w:t>3</w:t>
      </w:r>
      <w:r w:rsidR="00963982" w:rsidRPr="00157349">
        <w:rPr>
          <w:lang w:val="pl-PL"/>
        </w:rPr>
        <w:t>. Wybór przeznaczenia pomocy publicznej /de minimis</w:t>
      </w:r>
      <w:r w:rsidR="00231934">
        <w:rPr>
          <w:lang w:val="pl-PL"/>
        </w:rPr>
        <w:t xml:space="preserve"> </w:t>
      </w:r>
      <w:r w:rsidR="00231934" w:rsidRPr="00231934">
        <w:rPr>
          <w:i/>
          <w:iCs/>
          <w:lang w:val="pl-PL"/>
        </w:rPr>
        <w:t>(jeśli dotyczy)</w:t>
      </w:r>
      <w:bookmarkEnd w:id="43"/>
    </w:p>
    <w:p w14:paraId="5624B678" w14:textId="22F877DC" w:rsidR="00EE545E" w:rsidRDefault="003F7989" w:rsidP="001D6E43">
      <w:pPr>
        <w:rPr>
          <w:lang w:val="pl-PL"/>
        </w:rPr>
      </w:pPr>
      <w:r w:rsidRPr="00157349">
        <w:rPr>
          <w:lang w:val="pl-PL"/>
        </w:rPr>
        <w:t>W przypadku, gdy w ramach projektu zostanie zidentyfikowana pomoc publiczna lub pomoc de minimis</w:t>
      </w:r>
      <w:r w:rsidR="00EE545E">
        <w:rPr>
          <w:lang w:val="pl-PL"/>
        </w:rPr>
        <w:t>:</w:t>
      </w:r>
      <w:r w:rsidRPr="00157349">
        <w:rPr>
          <w:lang w:val="pl-PL"/>
        </w:rPr>
        <w:t xml:space="preserve"> </w:t>
      </w:r>
    </w:p>
    <w:p w14:paraId="229C7AFD" w14:textId="77777777" w:rsidR="00EE545E" w:rsidRPr="00EE545E" w:rsidRDefault="00EE545E" w:rsidP="001D6E43">
      <w:pPr>
        <w:rPr>
          <w:lang w:val="pl-PL"/>
        </w:rPr>
      </w:pPr>
      <w:r w:rsidRPr="00EE545E">
        <w:rPr>
          <w:lang w:val="pl-PL"/>
        </w:rPr>
        <w:t>- wskaż wydatki projektu objęte pomocą de minimis oraz łączną wartość planowanej pomocy de minimis,</w:t>
      </w:r>
    </w:p>
    <w:p w14:paraId="682705CA" w14:textId="77777777" w:rsidR="00EE545E" w:rsidRPr="00EE545E" w:rsidRDefault="00EE545E" w:rsidP="001D6E43">
      <w:pPr>
        <w:rPr>
          <w:lang w:val="pl-PL"/>
        </w:rPr>
      </w:pPr>
      <w:r w:rsidRPr="00EE545E">
        <w:rPr>
          <w:lang w:val="pl-PL"/>
        </w:rPr>
        <w:t>- wskaż wydatki projektu objęte pomocą publiczną oraz łączną wartość planowanej pomocy publicznej,</w:t>
      </w:r>
    </w:p>
    <w:p w14:paraId="3C15F3F8" w14:textId="77777777" w:rsidR="00EE545E" w:rsidRPr="00EE545E" w:rsidRDefault="00EE545E" w:rsidP="001D6E43">
      <w:pPr>
        <w:rPr>
          <w:lang w:val="pl-PL"/>
        </w:rPr>
      </w:pPr>
      <w:r w:rsidRPr="00EE545E">
        <w:rPr>
          <w:lang w:val="pl-PL"/>
        </w:rPr>
        <w:t>- uzasadnij spełnienie efektu zachęty, jeśli dane przeznaczenie pomocy wymaga jego spełnienia. Kwestie efektu zachęty reguluje zwłaszcza artykuł 6 rozporządzenia GBER,</w:t>
      </w:r>
    </w:p>
    <w:p w14:paraId="3D2A73F4" w14:textId="46CA9DBE" w:rsidR="00963982" w:rsidRPr="00157349" w:rsidRDefault="00EE545E" w:rsidP="001D6E43">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003F7989" w:rsidRPr="00157349">
        <w:rPr>
          <w:lang w:val="pl-PL"/>
        </w:rPr>
        <w:t>, które wynikają z przepisów prawa UE i krajowego, regulujących to przeznaczenie pomocy</w:t>
      </w:r>
      <w:r w:rsidR="007D578E" w:rsidRPr="00157349">
        <w:rPr>
          <w:lang w:val="pl-PL"/>
        </w:rPr>
        <w:t>, w szczególności rozporządzeni</w:t>
      </w:r>
      <w:r w:rsidR="00CB78C0" w:rsidRPr="00157349">
        <w:rPr>
          <w:lang w:val="pl-PL"/>
        </w:rPr>
        <w:t>a</w:t>
      </w:r>
      <w:r w:rsidR="007D578E" w:rsidRPr="00157349">
        <w:rPr>
          <w:lang w:val="pl-PL"/>
        </w:rPr>
        <w:t xml:space="preserve"> wskazan</w:t>
      </w:r>
      <w:r w:rsidR="00CB78C0" w:rsidRPr="00157349">
        <w:rPr>
          <w:lang w:val="pl-PL"/>
        </w:rPr>
        <w:t>ego</w:t>
      </w:r>
      <w:r w:rsidR="007D578E" w:rsidRPr="00157349">
        <w:rPr>
          <w:lang w:val="pl-PL"/>
        </w:rPr>
        <w:t xml:space="preserve"> w części I wniosku o dofinansowanie</w:t>
      </w:r>
      <w:r w:rsidR="003F7989" w:rsidRPr="00157349">
        <w:rPr>
          <w:lang w:val="pl-PL"/>
        </w:rPr>
        <w:t>.</w:t>
      </w:r>
    </w:p>
    <w:sectPr w:rsidR="00963982" w:rsidRPr="00157349" w:rsidSect="00E9626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1F654" w14:textId="77777777" w:rsidR="00054C19" w:rsidRDefault="00054C19" w:rsidP="00D637CE">
      <w:pPr>
        <w:spacing w:before="0" w:line="240" w:lineRule="auto"/>
      </w:pPr>
      <w:r>
        <w:separator/>
      </w:r>
    </w:p>
  </w:endnote>
  <w:endnote w:type="continuationSeparator" w:id="0">
    <w:p w14:paraId="021E4CFE" w14:textId="77777777" w:rsidR="00054C19" w:rsidRDefault="00054C19" w:rsidP="00D637CE">
      <w:pPr>
        <w:spacing w:before="0" w:line="240" w:lineRule="auto"/>
      </w:pPr>
      <w:r>
        <w:continuationSeparator/>
      </w:r>
    </w:p>
  </w:endnote>
  <w:endnote w:type="continuationNotice" w:id="1">
    <w:p w14:paraId="406C8631" w14:textId="77777777" w:rsidR="00054C19" w:rsidRDefault="00054C19">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95945" w14:textId="77777777" w:rsidR="003B30A0" w:rsidRDefault="003B30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49460"/>
      <w:docPartObj>
        <w:docPartGallery w:val="Page Numbers (Bottom of Page)"/>
        <w:docPartUnique/>
      </w:docPartObj>
    </w:sdtPr>
    <w:sdtEndPr/>
    <w:sdtContent>
      <w:p w14:paraId="0D22567A" w14:textId="1173C35C" w:rsidR="00215D6C" w:rsidRDefault="00215D6C">
        <w:pPr>
          <w:pStyle w:val="Stopka"/>
          <w:jc w:val="center"/>
        </w:pPr>
        <w:r>
          <w:fldChar w:fldCharType="begin"/>
        </w:r>
        <w:r>
          <w:instrText>PAGE   \* MERGEFORMAT</w:instrText>
        </w:r>
        <w:r>
          <w:fldChar w:fldCharType="separate"/>
        </w:r>
        <w:r w:rsidR="003B30A0" w:rsidRPr="003B30A0">
          <w:rPr>
            <w:noProof/>
            <w:lang w:val="pl-PL"/>
          </w:rPr>
          <w:t>2</w:t>
        </w:r>
        <w:r>
          <w:fldChar w:fldCharType="end"/>
        </w:r>
      </w:p>
    </w:sdtContent>
  </w:sdt>
  <w:p w14:paraId="3FCE8AAE" w14:textId="77777777" w:rsidR="00215D6C" w:rsidRDefault="00215D6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9CC3E" w14:textId="77777777" w:rsidR="003B30A0" w:rsidRDefault="003B30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16031" w14:textId="77777777" w:rsidR="00054C19" w:rsidRDefault="00054C19" w:rsidP="00D637CE">
      <w:pPr>
        <w:spacing w:before="0" w:line="240" w:lineRule="auto"/>
      </w:pPr>
      <w:r>
        <w:separator/>
      </w:r>
    </w:p>
  </w:footnote>
  <w:footnote w:type="continuationSeparator" w:id="0">
    <w:p w14:paraId="5899D273" w14:textId="77777777" w:rsidR="00054C19" w:rsidRDefault="00054C19" w:rsidP="00D637CE">
      <w:pPr>
        <w:spacing w:before="0" w:line="240" w:lineRule="auto"/>
      </w:pPr>
      <w:r>
        <w:continuationSeparator/>
      </w:r>
    </w:p>
  </w:footnote>
  <w:footnote w:type="continuationNotice" w:id="1">
    <w:p w14:paraId="3F3E912F" w14:textId="77777777" w:rsidR="00054C19" w:rsidRDefault="00054C19">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6771A" w14:textId="77777777" w:rsidR="003B30A0" w:rsidRDefault="003B30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488E" w14:textId="77777777" w:rsidR="003B30A0" w:rsidRDefault="003B30A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65B53" w14:textId="5455E2C4" w:rsidR="00E21B43" w:rsidRPr="00E21B43" w:rsidRDefault="00E21B43" w:rsidP="00E21B43">
    <w:pPr>
      <w:pStyle w:val="Nagwek"/>
      <w:jc w:val="right"/>
      <w:rPr>
        <w:sz w:val="20"/>
        <w:szCs w:val="20"/>
        <w:lang w:val="pl-PL"/>
      </w:rPr>
    </w:pPr>
    <w:r w:rsidRPr="00E21B43">
      <w:rPr>
        <w:sz w:val="20"/>
        <w:szCs w:val="20"/>
        <w:lang w:val="pl-PL"/>
      </w:rPr>
      <w:t xml:space="preserve">Załącznik nr 3.3 do Regulaminu wyboru projektów </w:t>
    </w:r>
  </w:p>
  <w:p w14:paraId="375A614F" w14:textId="0140739D" w:rsidR="00E21B43" w:rsidRPr="00E21B43" w:rsidRDefault="00E21B43" w:rsidP="00E21B43">
    <w:pPr>
      <w:pStyle w:val="Nagwek"/>
      <w:jc w:val="right"/>
      <w:rPr>
        <w:sz w:val="20"/>
        <w:szCs w:val="20"/>
        <w:lang w:val="pl-PL"/>
      </w:rPr>
    </w:pPr>
    <w:r w:rsidRPr="00E21B43">
      <w:rPr>
        <w:sz w:val="20"/>
        <w:szCs w:val="20"/>
        <w:lang w:val="pl-PL"/>
      </w:rPr>
      <w:t>w ramach naboru nr FEWM.01.01-IZ.00-001/2</w:t>
    </w:r>
    <w:r w:rsidR="003B30A0">
      <w:rPr>
        <w:sz w:val="20"/>
        <w:szCs w:val="20"/>
        <w:lang w:val="pl-PL"/>
      </w:rPr>
      <w:t>5</w:t>
    </w:r>
  </w:p>
  <w:p w14:paraId="2153EB98" w14:textId="1D646815" w:rsidR="00E21B43" w:rsidRPr="00E21B43" w:rsidRDefault="00E21B43" w:rsidP="00E21B43">
    <w:pPr>
      <w:pStyle w:val="Nagwek"/>
      <w:jc w:val="right"/>
      <w:rPr>
        <w:sz w:val="20"/>
        <w:szCs w:val="20"/>
        <w:lang w:val="pl-PL"/>
      </w:rPr>
    </w:pPr>
    <w:r w:rsidRPr="00E21B43">
      <w:rPr>
        <w:sz w:val="20"/>
        <w:szCs w:val="20"/>
        <w:lang w:val="pl-PL"/>
      </w:rPr>
      <w:t>z ………………….. 202</w:t>
    </w:r>
    <w:r w:rsidR="003B30A0">
      <w:rPr>
        <w:sz w:val="20"/>
        <w:szCs w:val="20"/>
        <w:lang w:val="pl-PL"/>
      </w:rPr>
      <w:t>5</w:t>
    </w:r>
    <w:bookmarkStart w:id="44" w:name="_GoBack"/>
    <w:bookmarkEnd w:id="44"/>
    <w:r w:rsidRPr="00E21B43">
      <w:rPr>
        <w:sz w:val="20"/>
        <w:szCs w:val="20"/>
        <w:lang w:val="pl-PL"/>
      </w:rPr>
      <w:t xml:space="preserve"> r.</w:t>
    </w:r>
  </w:p>
  <w:p w14:paraId="397B5D59" w14:textId="77777777" w:rsidR="00E21B43" w:rsidRDefault="00E21B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F82D78"/>
    <w:multiLevelType w:val="hybridMultilevel"/>
    <w:tmpl w:val="4486504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57C40"/>
    <w:multiLevelType w:val="hybridMultilevel"/>
    <w:tmpl w:val="AC62DABE"/>
    <w:lvl w:ilvl="0" w:tplc="FFFFFFFF">
      <w:start w:val="1"/>
      <w:numFmt w:val="decimal"/>
      <w:lvlText w:val="%1)"/>
      <w:lvlJc w:val="left"/>
      <w:pPr>
        <w:ind w:left="1077" w:hanging="360"/>
      </w:pPr>
    </w:lvl>
    <w:lvl w:ilvl="1" w:tplc="08090011">
      <w:start w:val="1"/>
      <w:numFmt w:val="decimal"/>
      <w:lvlText w:val="%2)"/>
      <w:lvlJc w:val="left"/>
      <w:pPr>
        <w:ind w:left="107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06F366E"/>
    <w:multiLevelType w:val="hybridMultilevel"/>
    <w:tmpl w:val="C21681E6"/>
    <w:lvl w:ilvl="0" w:tplc="DE80570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4C47CF"/>
    <w:multiLevelType w:val="hybridMultilevel"/>
    <w:tmpl w:val="1E9CB8EA"/>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504B1A"/>
    <w:multiLevelType w:val="hybridMultilevel"/>
    <w:tmpl w:val="BAC221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7532AB"/>
    <w:multiLevelType w:val="hybridMultilevel"/>
    <w:tmpl w:val="292AAC4E"/>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B76149"/>
    <w:multiLevelType w:val="hybridMultilevel"/>
    <w:tmpl w:val="D8E66B98"/>
    <w:lvl w:ilvl="0" w:tplc="D7E642E6">
      <w:start w:val="1"/>
      <w:numFmt w:val="bulle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FE231D7"/>
    <w:multiLevelType w:val="hybridMultilevel"/>
    <w:tmpl w:val="A7D65BE4"/>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5"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B37EE4"/>
    <w:multiLevelType w:val="hybridMultilevel"/>
    <w:tmpl w:val="8BDE3DC0"/>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41" w15:restartNumberingAfterBreak="0">
    <w:nsid w:val="747B6E82"/>
    <w:multiLevelType w:val="hybridMultilevel"/>
    <w:tmpl w:val="6BE012A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2" w15:restartNumberingAfterBreak="0">
    <w:nsid w:val="78FE70B2"/>
    <w:multiLevelType w:val="hybridMultilevel"/>
    <w:tmpl w:val="67328652"/>
    <w:lvl w:ilvl="0" w:tplc="0809000F">
      <w:start w:val="1"/>
      <w:numFmt w:val="decimal"/>
      <w:lvlText w:val="%1."/>
      <w:lvlJc w:val="left"/>
      <w:pPr>
        <w:ind w:left="72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2"/>
  </w:num>
  <w:num w:numId="3">
    <w:abstractNumId w:val="10"/>
  </w:num>
  <w:num w:numId="4">
    <w:abstractNumId w:val="36"/>
  </w:num>
  <w:num w:numId="5">
    <w:abstractNumId w:val="43"/>
  </w:num>
  <w:num w:numId="6">
    <w:abstractNumId w:val="14"/>
  </w:num>
  <w:num w:numId="7">
    <w:abstractNumId w:val="27"/>
  </w:num>
  <w:num w:numId="8">
    <w:abstractNumId w:val="9"/>
  </w:num>
  <w:num w:numId="9">
    <w:abstractNumId w:val="33"/>
  </w:num>
  <w:num w:numId="10">
    <w:abstractNumId w:val="23"/>
  </w:num>
  <w:num w:numId="11">
    <w:abstractNumId w:val="26"/>
  </w:num>
  <w:num w:numId="12">
    <w:abstractNumId w:val="37"/>
  </w:num>
  <w:num w:numId="13">
    <w:abstractNumId w:val="16"/>
  </w:num>
  <w:num w:numId="14">
    <w:abstractNumId w:val="11"/>
  </w:num>
  <w:num w:numId="15">
    <w:abstractNumId w:val="22"/>
  </w:num>
  <w:num w:numId="16">
    <w:abstractNumId w:val="29"/>
  </w:num>
  <w:num w:numId="17">
    <w:abstractNumId w:val="15"/>
  </w:num>
  <w:num w:numId="18">
    <w:abstractNumId w:val="2"/>
  </w:num>
  <w:num w:numId="19">
    <w:abstractNumId w:val="12"/>
  </w:num>
  <w:num w:numId="20">
    <w:abstractNumId w:val="6"/>
  </w:num>
  <w:num w:numId="21">
    <w:abstractNumId w:val="19"/>
  </w:num>
  <w:num w:numId="22">
    <w:abstractNumId w:val="13"/>
  </w:num>
  <w:num w:numId="23">
    <w:abstractNumId w:val="39"/>
  </w:num>
  <w:num w:numId="24">
    <w:abstractNumId w:val="20"/>
  </w:num>
  <w:num w:numId="25">
    <w:abstractNumId w:val="3"/>
  </w:num>
  <w:num w:numId="26">
    <w:abstractNumId w:val="7"/>
  </w:num>
  <w:num w:numId="27">
    <w:abstractNumId w:val="1"/>
  </w:num>
  <w:num w:numId="28">
    <w:abstractNumId w:val="34"/>
  </w:num>
  <w:num w:numId="29">
    <w:abstractNumId w:val="21"/>
  </w:num>
  <w:num w:numId="30">
    <w:abstractNumId w:val="35"/>
  </w:num>
  <w:num w:numId="31">
    <w:abstractNumId w:val="6"/>
  </w:num>
  <w:num w:numId="32">
    <w:abstractNumId w:val="24"/>
  </w:num>
  <w:num w:numId="33">
    <w:abstractNumId w:val="4"/>
  </w:num>
  <w:num w:numId="34">
    <w:abstractNumId w:val="0"/>
  </w:num>
  <w:num w:numId="35">
    <w:abstractNumId w:val="31"/>
  </w:num>
  <w:num w:numId="36">
    <w:abstractNumId w:val="32"/>
  </w:num>
  <w:num w:numId="37">
    <w:abstractNumId w:val="38"/>
  </w:num>
  <w:num w:numId="38">
    <w:abstractNumId w:val="17"/>
  </w:num>
  <w:num w:numId="39">
    <w:abstractNumId w:val="41"/>
  </w:num>
  <w:num w:numId="40">
    <w:abstractNumId w:val="28"/>
  </w:num>
  <w:num w:numId="41">
    <w:abstractNumId w:val="30"/>
  </w:num>
  <w:num w:numId="42">
    <w:abstractNumId w:val="18"/>
  </w:num>
  <w:num w:numId="43">
    <w:abstractNumId w:val="40"/>
  </w:num>
  <w:num w:numId="44">
    <w:abstractNumId w:val="25"/>
  </w:num>
  <w:num w:numId="45">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14"/>
    <w:rsid w:val="000012C6"/>
    <w:rsid w:val="00003D7E"/>
    <w:rsid w:val="00010D79"/>
    <w:rsid w:val="00011994"/>
    <w:rsid w:val="0001723A"/>
    <w:rsid w:val="00020941"/>
    <w:rsid w:val="0002200F"/>
    <w:rsid w:val="00023117"/>
    <w:rsid w:val="00024673"/>
    <w:rsid w:val="00030B45"/>
    <w:rsid w:val="0004125F"/>
    <w:rsid w:val="00043BA9"/>
    <w:rsid w:val="0004491F"/>
    <w:rsid w:val="0004666E"/>
    <w:rsid w:val="00047822"/>
    <w:rsid w:val="00054C19"/>
    <w:rsid w:val="00054DB0"/>
    <w:rsid w:val="00055C6E"/>
    <w:rsid w:val="000579C8"/>
    <w:rsid w:val="0006251A"/>
    <w:rsid w:val="00064422"/>
    <w:rsid w:val="00073B9B"/>
    <w:rsid w:val="00074C5E"/>
    <w:rsid w:val="0007759B"/>
    <w:rsid w:val="00083A94"/>
    <w:rsid w:val="00090F49"/>
    <w:rsid w:val="00091579"/>
    <w:rsid w:val="00096775"/>
    <w:rsid w:val="00097D5B"/>
    <w:rsid w:val="000A424C"/>
    <w:rsid w:val="000B3439"/>
    <w:rsid w:val="000C53A4"/>
    <w:rsid w:val="000C723D"/>
    <w:rsid w:val="000D3D1E"/>
    <w:rsid w:val="000D547B"/>
    <w:rsid w:val="000E335E"/>
    <w:rsid w:val="000E3C60"/>
    <w:rsid w:val="000F2DE8"/>
    <w:rsid w:val="000F3A8F"/>
    <w:rsid w:val="000F56D4"/>
    <w:rsid w:val="000F5D80"/>
    <w:rsid w:val="000F768E"/>
    <w:rsid w:val="001070D2"/>
    <w:rsid w:val="00112019"/>
    <w:rsid w:val="0012297B"/>
    <w:rsid w:val="00123C56"/>
    <w:rsid w:val="0012405B"/>
    <w:rsid w:val="00127130"/>
    <w:rsid w:val="00127136"/>
    <w:rsid w:val="0012759F"/>
    <w:rsid w:val="00130844"/>
    <w:rsid w:val="00140936"/>
    <w:rsid w:val="001474AE"/>
    <w:rsid w:val="0015125B"/>
    <w:rsid w:val="001530E0"/>
    <w:rsid w:val="00154338"/>
    <w:rsid w:val="00157349"/>
    <w:rsid w:val="00165A70"/>
    <w:rsid w:val="0016679F"/>
    <w:rsid w:val="001670E5"/>
    <w:rsid w:val="00173D5E"/>
    <w:rsid w:val="00173D67"/>
    <w:rsid w:val="001810DC"/>
    <w:rsid w:val="001917D1"/>
    <w:rsid w:val="00191EF7"/>
    <w:rsid w:val="001A2B82"/>
    <w:rsid w:val="001B01B1"/>
    <w:rsid w:val="001B1E82"/>
    <w:rsid w:val="001B7625"/>
    <w:rsid w:val="001C0F15"/>
    <w:rsid w:val="001C289A"/>
    <w:rsid w:val="001C59F5"/>
    <w:rsid w:val="001C673E"/>
    <w:rsid w:val="001D07D5"/>
    <w:rsid w:val="001D40A8"/>
    <w:rsid w:val="001D4189"/>
    <w:rsid w:val="001D6E43"/>
    <w:rsid w:val="00204E44"/>
    <w:rsid w:val="0020522C"/>
    <w:rsid w:val="00215921"/>
    <w:rsid w:val="00215D6C"/>
    <w:rsid w:val="00216E06"/>
    <w:rsid w:val="002174BA"/>
    <w:rsid w:val="0021781C"/>
    <w:rsid w:val="002225F6"/>
    <w:rsid w:val="00223F0E"/>
    <w:rsid w:val="00225770"/>
    <w:rsid w:val="00225E45"/>
    <w:rsid w:val="00231934"/>
    <w:rsid w:val="0023302B"/>
    <w:rsid w:val="00241FE4"/>
    <w:rsid w:val="002424C0"/>
    <w:rsid w:val="00242952"/>
    <w:rsid w:val="00250FD1"/>
    <w:rsid w:val="0025380F"/>
    <w:rsid w:val="00257554"/>
    <w:rsid w:val="00263650"/>
    <w:rsid w:val="00266802"/>
    <w:rsid w:val="002668BD"/>
    <w:rsid w:val="00267250"/>
    <w:rsid w:val="00281345"/>
    <w:rsid w:val="0028199B"/>
    <w:rsid w:val="00282631"/>
    <w:rsid w:val="00286B50"/>
    <w:rsid w:val="00292912"/>
    <w:rsid w:val="0029315E"/>
    <w:rsid w:val="00295113"/>
    <w:rsid w:val="002A086B"/>
    <w:rsid w:val="002A3141"/>
    <w:rsid w:val="002A6F8C"/>
    <w:rsid w:val="002B3E4E"/>
    <w:rsid w:val="002B435E"/>
    <w:rsid w:val="002C04EC"/>
    <w:rsid w:val="002D26A6"/>
    <w:rsid w:val="002D289A"/>
    <w:rsid w:val="002D5198"/>
    <w:rsid w:val="002D635B"/>
    <w:rsid w:val="002E1D4D"/>
    <w:rsid w:val="002E21F4"/>
    <w:rsid w:val="002E60B2"/>
    <w:rsid w:val="002E6CF1"/>
    <w:rsid w:val="002F03E3"/>
    <w:rsid w:val="002F276E"/>
    <w:rsid w:val="002F3724"/>
    <w:rsid w:val="002F3C2C"/>
    <w:rsid w:val="002F3CE3"/>
    <w:rsid w:val="002F4CF4"/>
    <w:rsid w:val="002F7DA1"/>
    <w:rsid w:val="003003BA"/>
    <w:rsid w:val="00300FCE"/>
    <w:rsid w:val="00315AE8"/>
    <w:rsid w:val="00320C6B"/>
    <w:rsid w:val="00325908"/>
    <w:rsid w:val="003259AB"/>
    <w:rsid w:val="003358BB"/>
    <w:rsid w:val="003412F1"/>
    <w:rsid w:val="003454C3"/>
    <w:rsid w:val="00345A19"/>
    <w:rsid w:val="00345D2C"/>
    <w:rsid w:val="003514FE"/>
    <w:rsid w:val="00354CEC"/>
    <w:rsid w:val="00357739"/>
    <w:rsid w:val="003702A4"/>
    <w:rsid w:val="00370913"/>
    <w:rsid w:val="00375FDD"/>
    <w:rsid w:val="00380747"/>
    <w:rsid w:val="00381590"/>
    <w:rsid w:val="00382A61"/>
    <w:rsid w:val="00383FE6"/>
    <w:rsid w:val="00384971"/>
    <w:rsid w:val="00385220"/>
    <w:rsid w:val="00385714"/>
    <w:rsid w:val="00386DB5"/>
    <w:rsid w:val="00395D84"/>
    <w:rsid w:val="003A44EB"/>
    <w:rsid w:val="003B0D06"/>
    <w:rsid w:val="003B30A0"/>
    <w:rsid w:val="003B4587"/>
    <w:rsid w:val="003B4C21"/>
    <w:rsid w:val="003B600A"/>
    <w:rsid w:val="003B6F2E"/>
    <w:rsid w:val="003C0144"/>
    <w:rsid w:val="003C75C8"/>
    <w:rsid w:val="003D1B1F"/>
    <w:rsid w:val="003D1D99"/>
    <w:rsid w:val="003D318F"/>
    <w:rsid w:val="003D3A0D"/>
    <w:rsid w:val="003D5990"/>
    <w:rsid w:val="003D7E47"/>
    <w:rsid w:val="003E09D5"/>
    <w:rsid w:val="003E2163"/>
    <w:rsid w:val="003E3388"/>
    <w:rsid w:val="003E45F7"/>
    <w:rsid w:val="003F2594"/>
    <w:rsid w:val="003F7989"/>
    <w:rsid w:val="003F7D56"/>
    <w:rsid w:val="00401982"/>
    <w:rsid w:val="004125F6"/>
    <w:rsid w:val="00422CC7"/>
    <w:rsid w:val="00423047"/>
    <w:rsid w:val="00431120"/>
    <w:rsid w:val="00432937"/>
    <w:rsid w:val="00435279"/>
    <w:rsid w:val="004365E0"/>
    <w:rsid w:val="00440A0B"/>
    <w:rsid w:val="00446443"/>
    <w:rsid w:val="00447380"/>
    <w:rsid w:val="004510E7"/>
    <w:rsid w:val="00461D95"/>
    <w:rsid w:val="0046263D"/>
    <w:rsid w:val="004673BB"/>
    <w:rsid w:val="0047268C"/>
    <w:rsid w:val="0047659B"/>
    <w:rsid w:val="00477AB2"/>
    <w:rsid w:val="00480B54"/>
    <w:rsid w:val="004851D8"/>
    <w:rsid w:val="00485B03"/>
    <w:rsid w:val="00485C2D"/>
    <w:rsid w:val="00487AE2"/>
    <w:rsid w:val="00490F0B"/>
    <w:rsid w:val="00491B33"/>
    <w:rsid w:val="00491B61"/>
    <w:rsid w:val="00493416"/>
    <w:rsid w:val="00497EC2"/>
    <w:rsid w:val="004A2E47"/>
    <w:rsid w:val="004A7297"/>
    <w:rsid w:val="004B2EB5"/>
    <w:rsid w:val="004C491E"/>
    <w:rsid w:val="004C6F6C"/>
    <w:rsid w:val="004D1D7C"/>
    <w:rsid w:val="004D3E0F"/>
    <w:rsid w:val="004D79B9"/>
    <w:rsid w:val="004E30D8"/>
    <w:rsid w:val="004E3D04"/>
    <w:rsid w:val="004E414F"/>
    <w:rsid w:val="004E494A"/>
    <w:rsid w:val="004E7324"/>
    <w:rsid w:val="00501E72"/>
    <w:rsid w:val="005026F0"/>
    <w:rsid w:val="0050456F"/>
    <w:rsid w:val="005061D3"/>
    <w:rsid w:val="00511CA6"/>
    <w:rsid w:val="00515E70"/>
    <w:rsid w:val="00517D91"/>
    <w:rsid w:val="00517E91"/>
    <w:rsid w:val="00522716"/>
    <w:rsid w:val="00524544"/>
    <w:rsid w:val="00534D6C"/>
    <w:rsid w:val="00536933"/>
    <w:rsid w:val="005371C8"/>
    <w:rsid w:val="00541675"/>
    <w:rsid w:val="00541ECB"/>
    <w:rsid w:val="00543167"/>
    <w:rsid w:val="00544969"/>
    <w:rsid w:val="0055639F"/>
    <w:rsid w:val="00557E24"/>
    <w:rsid w:val="00564DCD"/>
    <w:rsid w:val="00566B74"/>
    <w:rsid w:val="00566D1F"/>
    <w:rsid w:val="005705D6"/>
    <w:rsid w:val="00570A43"/>
    <w:rsid w:val="00572CC8"/>
    <w:rsid w:val="00575A64"/>
    <w:rsid w:val="0057691A"/>
    <w:rsid w:val="0057735A"/>
    <w:rsid w:val="00577A39"/>
    <w:rsid w:val="00582F7F"/>
    <w:rsid w:val="005835C8"/>
    <w:rsid w:val="00584B37"/>
    <w:rsid w:val="00584C6D"/>
    <w:rsid w:val="0059180F"/>
    <w:rsid w:val="005973FC"/>
    <w:rsid w:val="005A4173"/>
    <w:rsid w:val="005B16C2"/>
    <w:rsid w:val="005C4977"/>
    <w:rsid w:val="005C74ED"/>
    <w:rsid w:val="005D1374"/>
    <w:rsid w:val="005D138B"/>
    <w:rsid w:val="005D410F"/>
    <w:rsid w:val="005D41F7"/>
    <w:rsid w:val="005D7008"/>
    <w:rsid w:val="005E12A5"/>
    <w:rsid w:val="005E1890"/>
    <w:rsid w:val="005E7831"/>
    <w:rsid w:val="005F0041"/>
    <w:rsid w:val="005F1593"/>
    <w:rsid w:val="005F3298"/>
    <w:rsid w:val="005F6463"/>
    <w:rsid w:val="00605D9B"/>
    <w:rsid w:val="00622B69"/>
    <w:rsid w:val="0062563A"/>
    <w:rsid w:val="006273F4"/>
    <w:rsid w:val="006325A4"/>
    <w:rsid w:val="00642D55"/>
    <w:rsid w:val="00651486"/>
    <w:rsid w:val="006515C0"/>
    <w:rsid w:val="00651652"/>
    <w:rsid w:val="0066208E"/>
    <w:rsid w:val="00663B56"/>
    <w:rsid w:val="006747B2"/>
    <w:rsid w:val="00676853"/>
    <w:rsid w:val="0068058C"/>
    <w:rsid w:val="0068128E"/>
    <w:rsid w:val="00684E91"/>
    <w:rsid w:val="00687398"/>
    <w:rsid w:val="00691D48"/>
    <w:rsid w:val="00692390"/>
    <w:rsid w:val="00694FEC"/>
    <w:rsid w:val="006A0BB8"/>
    <w:rsid w:val="006A7E29"/>
    <w:rsid w:val="006B2589"/>
    <w:rsid w:val="006B3D14"/>
    <w:rsid w:val="006C12D1"/>
    <w:rsid w:val="006C1980"/>
    <w:rsid w:val="006C59D5"/>
    <w:rsid w:val="006C64FE"/>
    <w:rsid w:val="006D0547"/>
    <w:rsid w:val="006D2A02"/>
    <w:rsid w:val="006D54C0"/>
    <w:rsid w:val="006E11E5"/>
    <w:rsid w:val="006E18C9"/>
    <w:rsid w:val="00702750"/>
    <w:rsid w:val="00703F32"/>
    <w:rsid w:val="00705B89"/>
    <w:rsid w:val="0070659E"/>
    <w:rsid w:val="007127F8"/>
    <w:rsid w:val="00714963"/>
    <w:rsid w:val="007152A8"/>
    <w:rsid w:val="00717205"/>
    <w:rsid w:val="00725920"/>
    <w:rsid w:val="007263DB"/>
    <w:rsid w:val="0072742F"/>
    <w:rsid w:val="00734403"/>
    <w:rsid w:val="007506B1"/>
    <w:rsid w:val="0075404F"/>
    <w:rsid w:val="0076269A"/>
    <w:rsid w:val="00764F90"/>
    <w:rsid w:val="00771813"/>
    <w:rsid w:val="00772487"/>
    <w:rsid w:val="00772FAA"/>
    <w:rsid w:val="0077329B"/>
    <w:rsid w:val="00774666"/>
    <w:rsid w:val="00776978"/>
    <w:rsid w:val="00780EA8"/>
    <w:rsid w:val="007868E9"/>
    <w:rsid w:val="0079605E"/>
    <w:rsid w:val="00796A3E"/>
    <w:rsid w:val="00797455"/>
    <w:rsid w:val="007B2294"/>
    <w:rsid w:val="007B3D13"/>
    <w:rsid w:val="007B4B4C"/>
    <w:rsid w:val="007B4BD7"/>
    <w:rsid w:val="007B56D7"/>
    <w:rsid w:val="007B60C8"/>
    <w:rsid w:val="007B6F19"/>
    <w:rsid w:val="007C0C2B"/>
    <w:rsid w:val="007C3AB8"/>
    <w:rsid w:val="007D17A8"/>
    <w:rsid w:val="007D35B7"/>
    <w:rsid w:val="007D55EE"/>
    <w:rsid w:val="007D578E"/>
    <w:rsid w:val="007D5CD0"/>
    <w:rsid w:val="007E6A7F"/>
    <w:rsid w:val="007F5676"/>
    <w:rsid w:val="007F5EE4"/>
    <w:rsid w:val="007F6A96"/>
    <w:rsid w:val="00800215"/>
    <w:rsid w:val="00812F21"/>
    <w:rsid w:val="00814F5B"/>
    <w:rsid w:val="00815E20"/>
    <w:rsid w:val="00824105"/>
    <w:rsid w:val="00826BD2"/>
    <w:rsid w:val="00836F44"/>
    <w:rsid w:val="00837AD2"/>
    <w:rsid w:val="008624CF"/>
    <w:rsid w:val="008703B2"/>
    <w:rsid w:val="00876FAB"/>
    <w:rsid w:val="0087794A"/>
    <w:rsid w:val="00877E2D"/>
    <w:rsid w:val="00881E2D"/>
    <w:rsid w:val="0088300C"/>
    <w:rsid w:val="00887AF8"/>
    <w:rsid w:val="0089032E"/>
    <w:rsid w:val="00890704"/>
    <w:rsid w:val="008908D3"/>
    <w:rsid w:val="00896687"/>
    <w:rsid w:val="00896ED9"/>
    <w:rsid w:val="00897216"/>
    <w:rsid w:val="008A7E13"/>
    <w:rsid w:val="008B0D73"/>
    <w:rsid w:val="008B1E11"/>
    <w:rsid w:val="008B5E04"/>
    <w:rsid w:val="008C0689"/>
    <w:rsid w:val="008C1711"/>
    <w:rsid w:val="008C283F"/>
    <w:rsid w:val="008C48FD"/>
    <w:rsid w:val="008D0FC2"/>
    <w:rsid w:val="008D31A1"/>
    <w:rsid w:val="008D4344"/>
    <w:rsid w:val="008D5595"/>
    <w:rsid w:val="008D74C6"/>
    <w:rsid w:val="008E2FA0"/>
    <w:rsid w:val="008E4A1E"/>
    <w:rsid w:val="008E4F1D"/>
    <w:rsid w:val="008E5527"/>
    <w:rsid w:val="008E5A45"/>
    <w:rsid w:val="008F2EA9"/>
    <w:rsid w:val="00907212"/>
    <w:rsid w:val="00914AA8"/>
    <w:rsid w:val="00925DD3"/>
    <w:rsid w:val="00927941"/>
    <w:rsid w:val="00932FE0"/>
    <w:rsid w:val="009343B7"/>
    <w:rsid w:val="00936A06"/>
    <w:rsid w:val="00937446"/>
    <w:rsid w:val="00940DF3"/>
    <w:rsid w:val="00940E25"/>
    <w:rsid w:val="00942406"/>
    <w:rsid w:val="00944175"/>
    <w:rsid w:val="0094739E"/>
    <w:rsid w:val="0096194C"/>
    <w:rsid w:val="00962BDB"/>
    <w:rsid w:val="00963982"/>
    <w:rsid w:val="009649B8"/>
    <w:rsid w:val="00964FEA"/>
    <w:rsid w:val="0096603F"/>
    <w:rsid w:val="00970C95"/>
    <w:rsid w:val="009744C9"/>
    <w:rsid w:val="00975415"/>
    <w:rsid w:val="00983301"/>
    <w:rsid w:val="00983C16"/>
    <w:rsid w:val="00984201"/>
    <w:rsid w:val="00987355"/>
    <w:rsid w:val="009901E7"/>
    <w:rsid w:val="00990B47"/>
    <w:rsid w:val="00997ADA"/>
    <w:rsid w:val="009B5163"/>
    <w:rsid w:val="009B51FD"/>
    <w:rsid w:val="009C124B"/>
    <w:rsid w:val="009C1441"/>
    <w:rsid w:val="009C4A74"/>
    <w:rsid w:val="009D12CC"/>
    <w:rsid w:val="009E1681"/>
    <w:rsid w:val="009E259B"/>
    <w:rsid w:val="009E331C"/>
    <w:rsid w:val="009E427C"/>
    <w:rsid w:val="009E69A5"/>
    <w:rsid w:val="009F1C64"/>
    <w:rsid w:val="009F4529"/>
    <w:rsid w:val="00A00F0F"/>
    <w:rsid w:val="00A0273D"/>
    <w:rsid w:val="00A1158E"/>
    <w:rsid w:val="00A11622"/>
    <w:rsid w:val="00A12D21"/>
    <w:rsid w:val="00A16E7F"/>
    <w:rsid w:val="00A17BCA"/>
    <w:rsid w:val="00A2646D"/>
    <w:rsid w:val="00A35B87"/>
    <w:rsid w:val="00A36409"/>
    <w:rsid w:val="00A40A64"/>
    <w:rsid w:val="00A51EE8"/>
    <w:rsid w:val="00A63E4D"/>
    <w:rsid w:val="00A65795"/>
    <w:rsid w:val="00A67E56"/>
    <w:rsid w:val="00A67FC6"/>
    <w:rsid w:val="00A739CE"/>
    <w:rsid w:val="00A73D3F"/>
    <w:rsid w:val="00A807CF"/>
    <w:rsid w:val="00A864D7"/>
    <w:rsid w:val="00A9033E"/>
    <w:rsid w:val="00A924C8"/>
    <w:rsid w:val="00A95D99"/>
    <w:rsid w:val="00AA28D4"/>
    <w:rsid w:val="00AB0B6B"/>
    <w:rsid w:val="00AB0E07"/>
    <w:rsid w:val="00AB4272"/>
    <w:rsid w:val="00AB7033"/>
    <w:rsid w:val="00AC19EA"/>
    <w:rsid w:val="00AC4B76"/>
    <w:rsid w:val="00AD49D8"/>
    <w:rsid w:val="00AE02B7"/>
    <w:rsid w:val="00AE7DC8"/>
    <w:rsid w:val="00AF0514"/>
    <w:rsid w:val="00AF1EE1"/>
    <w:rsid w:val="00AF45EA"/>
    <w:rsid w:val="00AF5807"/>
    <w:rsid w:val="00AF7306"/>
    <w:rsid w:val="00B01385"/>
    <w:rsid w:val="00B103E0"/>
    <w:rsid w:val="00B10525"/>
    <w:rsid w:val="00B10F5B"/>
    <w:rsid w:val="00B17289"/>
    <w:rsid w:val="00B210A6"/>
    <w:rsid w:val="00B21A7C"/>
    <w:rsid w:val="00B25748"/>
    <w:rsid w:val="00B3621F"/>
    <w:rsid w:val="00B510F4"/>
    <w:rsid w:val="00B609A3"/>
    <w:rsid w:val="00B66EFD"/>
    <w:rsid w:val="00B704FF"/>
    <w:rsid w:val="00B71005"/>
    <w:rsid w:val="00B75552"/>
    <w:rsid w:val="00B778DF"/>
    <w:rsid w:val="00B805A7"/>
    <w:rsid w:val="00B816E2"/>
    <w:rsid w:val="00B8442F"/>
    <w:rsid w:val="00B87B51"/>
    <w:rsid w:val="00B953C8"/>
    <w:rsid w:val="00BA207F"/>
    <w:rsid w:val="00BA44AA"/>
    <w:rsid w:val="00BA6260"/>
    <w:rsid w:val="00BA72B8"/>
    <w:rsid w:val="00BB686F"/>
    <w:rsid w:val="00BC304E"/>
    <w:rsid w:val="00BD075D"/>
    <w:rsid w:val="00BD5499"/>
    <w:rsid w:val="00BE7D64"/>
    <w:rsid w:val="00C0013B"/>
    <w:rsid w:val="00C01BC2"/>
    <w:rsid w:val="00C01D03"/>
    <w:rsid w:val="00C1316A"/>
    <w:rsid w:val="00C131C1"/>
    <w:rsid w:val="00C1478E"/>
    <w:rsid w:val="00C14937"/>
    <w:rsid w:val="00C1501B"/>
    <w:rsid w:val="00C30D51"/>
    <w:rsid w:val="00C334A8"/>
    <w:rsid w:val="00C341FC"/>
    <w:rsid w:val="00C34817"/>
    <w:rsid w:val="00C348B4"/>
    <w:rsid w:val="00C41033"/>
    <w:rsid w:val="00C43375"/>
    <w:rsid w:val="00C51147"/>
    <w:rsid w:val="00C544B4"/>
    <w:rsid w:val="00C55367"/>
    <w:rsid w:val="00C560CF"/>
    <w:rsid w:val="00C62834"/>
    <w:rsid w:val="00C66C28"/>
    <w:rsid w:val="00C67122"/>
    <w:rsid w:val="00C67340"/>
    <w:rsid w:val="00C6772E"/>
    <w:rsid w:val="00C73626"/>
    <w:rsid w:val="00C81A99"/>
    <w:rsid w:val="00C86061"/>
    <w:rsid w:val="00C86F85"/>
    <w:rsid w:val="00C9538F"/>
    <w:rsid w:val="00C95E2C"/>
    <w:rsid w:val="00CA050E"/>
    <w:rsid w:val="00CA10B7"/>
    <w:rsid w:val="00CA20AB"/>
    <w:rsid w:val="00CA53B2"/>
    <w:rsid w:val="00CA5C99"/>
    <w:rsid w:val="00CB0ED7"/>
    <w:rsid w:val="00CB4C22"/>
    <w:rsid w:val="00CB52A7"/>
    <w:rsid w:val="00CB5795"/>
    <w:rsid w:val="00CB78C0"/>
    <w:rsid w:val="00CC6E74"/>
    <w:rsid w:val="00CD3A31"/>
    <w:rsid w:val="00CD455C"/>
    <w:rsid w:val="00CD7BEB"/>
    <w:rsid w:val="00CE0B5E"/>
    <w:rsid w:val="00CE52BA"/>
    <w:rsid w:val="00D01463"/>
    <w:rsid w:val="00D06A92"/>
    <w:rsid w:val="00D13B55"/>
    <w:rsid w:val="00D15C47"/>
    <w:rsid w:val="00D2384E"/>
    <w:rsid w:val="00D2683A"/>
    <w:rsid w:val="00D30404"/>
    <w:rsid w:val="00D325AB"/>
    <w:rsid w:val="00D35E72"/>
    <w:rsid w:val="00D36F05"/>
    <w:rsid w:val="00D370D4"/>
    <w:rsid w:val="00D41752"/>
    <w:rsid w:val="00D51B44"/>
    <w:rsid w:val="00D564B7"/>
    <w:rsid w:val="00D637CE"/>
    <w:rsid w:val="00D7284B"/>
    <w:rsid w:val="00D756AA"/>
    <w:rsid w:val="00D76726"/>
    <w:rsid w:val="00D76910"/>
    <w:rsid w:val="00D76C5E"/>
    <w:rsid w:val="00D81EEA"/>
    <w:rsid w:val="00D87F93"/>
    <w:rsid w:val="00D937F8"/>
    <w:rsid w:val="00DA46BB"/>
    <w:rsid w:val="00DA4D67"/>
    <w:rsid w:val="00DB6105"/>
    <w:rsid w:val="00DC1D4C"/>
    <w:rsid w:val="00DC5B82"/>
    <w:rsid w:val="00DD0F1A"/>
    <w:rsid w:val="00E03CDB"/>
    <w:rsid w:val="00E118B2"/>
    <w:rsid w:val="00E1225A"/>
    <w:rsid w:val="00E1798F"/>
    <w:rsid w:val="00E21B43"/>
    <w:rsid w:val="00E232E6"/>
    <w:rsid w:val="00E26A42"/>
    <w:rsid w:val="00E27B1F"/>
    <w:rsid w:val="00E27C71"/>
    <w:rsid w:val="00E33C39"/>
    <w:rsid w:val="00E5147A"/>
    <w:rsid w:val="00E547C1"/>
    <w:rsid w:val="00E57E75"/>
    <w:rsid w:val="00E57FE8"/>
    <w:rsid w:val="00E600CF"/>
    <w:rsid w:val="00E65A0F"/>
    <w:rsid w:val="00E701D3"/>
    <w:rsid w:val="00E77AF2"/>
    <w:rsid w:val="00E81BE9"/>
    <w:rsid w:val="00E8451A"/>
    <w:rsid w:val="00E84A61"/>
    <w:rsid w:val="00E87601"/>
    <w:rsid w:val="00E9302F"/>
    <w:rsid w:val="00E938EA"/>
    <w:rsid w:val="00E956AF"/>
    <w:rsid w:val="00E96267"/>
    <w:rsid w:val="00EB10C7"/>
    <w:rsid w:val="00EB2CFD"/>
    <w:rsid w:val="00EC4886"/>
    <w:rsid w:val="00EC52E0"/>
    <w:rsid w:val="00ED067A"/>
    <w:rsid w:val="00ED39D3"/>
    <w:rsid w:val="00ED632F"/>
    <w:rsid w:val="00EE0AE2"/>
    <w:rsid w:val="00EE545E"/>
    <w:rsid w:val="00EE5EBC"/>
    <w:rsid w:val="00EF3075"/>
    <w:rsid w:val="00EF3973"/>
    <w:rsid w:val="00F0610B"/>
    <w:rsid w:val="00F121CC"/>
    <w:rsid w:val="00F23BDB"/>
    <w:rsid w:val="00F26328"/>
    <w:rsid w:val="00F27523"/>
    <w:rsid w:val="00F3458D"/>
    <w:rsid w:val="00F36EC8"/>
    <w:rsid w:val="00F44A1C"/>
    <w:rsid w:val="00F51196"/>
    <w:rsid w:val="00F532F7"/>
    <w:rsid w:val="00F5723B"/>
    <w:rsid w:val="00F60291"/>
    <w:rsid w:val="00F67E8E"/>
    <w:rsid w:val="00F7064D"/>
    <w:rsid w:val="00F774ED"/>
    <w:rsid w:val="00F808AD"/>
    <w:rsid w:val="00F812DF"/>
    <w:rsid w:val="00F81AF9"/>
    <w:rsid w:val="00F84C7D"/>
    <w:rsid w:val="00F87AEB"/>
    <w:rsid w:val="00F93934"/>
    <w:rsid w:val="00F94D8D"/>
    <w:rsid w:val="00F9513A"/>
    <w:rsid w:val="00F96217"/>
    <w:rsid w:val="00FA4598"/>
    <w:rsid w:val="00FA5708"/>
    <w:rsid w:val="00FA5AF9"/>
    <w:rsid w:val="00FB1E8F"/>
    <w:rsid w:val="00FB4C5E"/>
    <w:rsid w:val="00FB6BD9"/>
    <w:rsid w:val="00FC1142"/>
    <w:rsid w:val="00FC6A41"/>
    <w:rsid w:val="00FC7442"/>
    <w:rsid w:val="00FD2B4A"/>
    <w:rsid w:val="00FD2E3C"/>
    <w:rsid w:val="00FD3CE9"/>
    <w:rsid w:val="00FD4E1E"/>
    <w:rsid w:val="00FD5606"/>
    <w:rsid w:val="00FD6B1D"/>
    <w:rsid w:val="00FD6B1F"/>
    <w:rsid w:val="00FE098F"/>
    <w:rsid w:val="00FE0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A66C90"/>
  <w15:chartTrackingRefBased/>
  <w15:docId w15:val="{38458D1A-82F8-4D80-A17E-E4EB9DA3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B816E2"/>
    <w:pPr>
      <w:tabs>
        <w:tab w:val="right" w:leader="dot" w:pos="9016"/>
      </w:tabs>
      <w:spacing w:after="100"/>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9E331C"/>
    <w:pPr>
      <w:tabs>
        <w:tab w:val="right" w:leader="dot" w:pos="9016"/>
      </w:tabs>
      <w:spacing w:after="100" w:line="240" w:lineRule="auto"/>
      <w:ind w:left="220"/>
    </w:pPr>
  </w:style>
  <w:style w:type="paragraph" w:styleId="Spistreci3">
    <w:name w:val="toc 3"/>
    <w:basedOn w:val="Normalny"/>
    <w:next w:val="Normalny"/>
    <w:autoRedefine/>
    <w:uiPriority w:val="39"/>
    <w:unhideWhenUsed/>
    <w:rsid w:val="00D51B44"/>
    <w:pPr>
      <w:tabs>
        <w:tab w:val="right" w:leader="dot" w:pos="9016"/>
      </w:tabs>
      <w:spacing w:after="100" w:line="240" w:lineRule="auto"/>
      <w:ind w:left="440"/>
    </w:pPr>
  </w:style>
  <w:style w:type="character" w:customStyle="1" w:styleId="Nierozpoznanawzmianka2">
    <w:name w:val="Nierozpoznana wzmianka2"/>
    <w:basedOn w:val="Domylnaczcionkaakapitu"/>
    <w:uiPriority w:val="99"/>
    <w:semiHidden/>
    <w:unhideWhenUsed/>
    <w:rsid w:val="00A12D21"/>
    <w:rPr>
      <w:color w:val="605E5C"/>
      <w:shd w:val="clear" w:color="auto" w:fill="E1DFDD"/>
    </w:rPr>
  </w:style>
  <w:style w:type="character" w:customStyle="1" w:styleId="Nierozpoznanawzmianka3">
    <w:name w:val="Nierozpoznana wzmianka3"/>
    <w:basedOn w:val="Domylnaczcionkaakapitu"/>
    <w:uiPriority w:val="99"/>
    <w:semiHidden/>
    <w:unhideWhenUsed/>
    <w:rsid w:val="000B3439"/>
    <w:rPr>
      <w:color w:val="605E5C"/>
      <w:shd w:val="clear" w:color="auto" w:fill="E1DFDD"/>
    </w:rPr>
  </w:style>
  <w:style w:type="character" w:styleId="UyteHipercze">
    <w:name w:val="FollowedHyperlink"/>
    <w:basedOn w:val="Domylnaczcionkaakapitu"/>
    <w:uiPriority w:val="99"/>
    <w:semiHidden/>
    <w:unhideWhenUsed/>
    <w:rsid w:val="000B3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41289">
      <w:bodyDiv w:val="1"/>
      <w:marLeft w:val="0"/>
      <w:marRight w:val="0"/>
      <w:marTop w:val="0"/>
      <w:marBottom w:val="0"/>
      <w:divBdr>
        <w:top w:val="none" w:sz="0" w:space="0" w:color="auto"/>
        <w:left w:val="none" w:sz="0" w:space="0" w:color="auto"/>
        <w:bottom w:val="none" w:sz="0" w:space="0" w:color="auto"/>
        <w:right w:val="none" w:sz="0" w:space="0" w:color="auto"/>
      </w:divBdr>
    </w:div>
    <w:div w:id="276566080">
      <w:bodyDiv w:val="1"/>
      <w:marLeft w:val="0"/>
      <w:marRight w:val="0"/>
      <w:marTop w:val="0"/>
      <w:marBottom w:val="0"/>
      <w:divBdr>
        <w:top w:val="none" w:sz="0" w:space="0" w:color="auto"/>
        <w:left w:val="none" w:sz="0" w:space="0" w:color="auto"/>
        <w:bottom w:val="none" w:sz="0" w:space="0" w:color="auto"/>
        <w:right w:val="none" w:sz="0" w:space="0" w:color="auto"/>
      </w:divBdr>
    </w:div>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400179128">
      <w:bodyDiv w:val="1"/>
      <w:marLeft w:val="0"/>
      <w:marRight w:val="0"/>
      <w:marTop w:val="0"/>
      <w:marBottom w:val="0"/>
      <w:divBdr>
        <w:top w:val="none" w:sz="0" w:space="0" w:color="auto"/>
        <w:left w:val="none" w:sz="0" w:space="0" w:color="auto"/>
        <w:bottom w:val="none" w:sz="0" w:space="0" w:color="auto"/>
        <w:right w:val="none" w:sz="0" w:space="0" w:color="auto"/>
      </w:divBdr>
    </w:div>
    <w:div w:id="400913400">
      <w:bodyDiv w:val="1"/>
      <w:marLeft w:val="0"/>
      <w:marRight w:val="0"/>
      <w:marTop w:val="0"/>
      <w:marBottom w:val="0"/>
      <w:divBdr>
        <w:top w:val="none" w:sz="0" w:space="0" w:color="auto"/>
        <w:left w:val="none" w:sz="0" w:space="0" w:color="auto"/>
        <w:bottom w:val="none" w:sz="0" w:space="0" w:color="auto"/>
        <w:right w:val="none" w:sz="0" w:space="0" w:color="auto"/>
      </w:divBdr>
    </w:div>
    <w:div w:id="436559916">
      <w:bodyDiv w:val="1"/>
      <w:marLeft w:val="0"/>
      <w:marRight w:val="0"/>
      <w:marTop w:val="0"/>
      <w:marBottom w:val="0"/>
      <w:divBdr>
        <w:top w:val="none" w:sz="0" w:space="0" w:color="auto"/>
        <w:left w:val="none" w:sz="0" w:space="0" w:color="auto"/>
        <w:bottom w:val="none" w:sz="0" w:space="0" w:color="auto"/>
        <w:right w:val="none" w:sz="0" w:space="0" w:color="auto"/>
      </w:divBdr>
    </w:div>
    <w:div w:id="777530104">
      <w:bodyDiv w:val="1"/>
      <w:marLeft w:val="0"/>
      <w:marRight w:val="0"/>
      <w:marTop w:val="0"/>
      <w:marBottom w:val="0"/>
      <w:divBdr>
        <w:top w:val="none" w:sz="0" w:space="0" w:color="auto"/>
        <w:left w:val="none" w:sz="0" w:space="0" w:color="auto"/>
        <w:bottom w:val="none" w:sz="0" w:space="0" w:color="auto"/>
        <w:right w:val="none" w:sz="0" w:space="0" w:color="auto"/>
      </w:divBdr>
    </w:div>
    <w:div w:id="838664959">
      <w:bodyDiv w:val="1"/>
      <w:marLeft w:val="0"/>
      <w:marRight w:val="0"/>
      <w:marTop w:val="0"/>
      <w:marBottom w:val="0"/>
      <w:divBdr>
        <w:top w:val="none" w:sz="0" w:space="0" w:color="auto"/>
        <w:left w:val="none" w:sz="0" w:space="0" w:color="auto"/>
        <w:bottom w:val="none" w:sz="0" w:space="0" w:color="auto"/>
        <w:right w:val="none" w:sz="0" w:space="0" w:color="auto"/>
      </w:divBdr>
    </w:div>
    <w:div w:id="1209731256">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707217373">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 w:id="190148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ur-lex.europa.eu/legal-content/PL/TXT/PDF/?uri=CELEX:52016XC0719(05)&amp;from=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8D2C2D-C3E4-461A-A370-86199069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24</Pages>
  <Words>9505</Words>
  <Characters>57034</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wytyczne do opracowania BIZNESPLANU</vt:lpstr>
    </vt:vector>
  </TitlesOfParts>
  <Company>EU CONSUT Sp. z o.o.</Company>
  <LinksUpToDate>false</LinksUpToDate>
  <CharactersWithSpaces>66407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BIZNESPLANU</dc:title>
  <dc:subject/>
  <dc:creator>Katarzyna Cichowicz, Marcin Cichowicz</dc:creator>
  <cp:keywords/>
  <dc:description/>
  <cp:lastModifiedBy>Elwira Ryniec</cp:lastModifiedBy>
  <cp:revision>18</cp:revision>
  <cp:lastPrinted>2023-10-05T16:20:00Z</cp:lastPrinted>
  <dcterms:created xsi:type="dcterms:W3CDTF">2024-02-22T20:57:00Z</dcterms:created>
  <dcterms:modified xsi:type="dcterms:W3CDTF">2025-08-05T10:21:00Z</dcterms:modified>
</cp:coreProperties>
</file>